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A1" w:rsidRPr="008515A1" w:rsidRDefault="008515A1" w:rsidP="008515A1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РОССИЙСКОЕ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АКЦИОНЕРНОЕ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ОБЩЕСТВО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 xml:space="preserve">ЭНЕРГЕТИКИ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br/>
        <w:t>И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ЭЛЕКТРИФИКАЦИИ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«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ЕЭС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РОССИИ»</w:t>
      </w:r>
    </w:p>
    <w:p w:rsidR="008515A1" w:rsidRPr="008515A1" w:rsidRDefault="008515A1" w:rsidP="008515A1">
      <w:pPr>
        <w:pBdr>
          <w:bottom w:val="single" w:sz="4" w:space="1" w:color="auto"/>
        </w:pBd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ДЕПАРТАМЕНТ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СТРАТЕГИИ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РАЗВИТИЯ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И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НАУЧНО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>-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ТЕХНИЧЕСКОЙ</w:t>
      </w:r>
      <w:r w:rsidRPr="008515A1">
        <w:rPr>
          <w:rFonts w:ascii="Times New Roman" w:eastAsia="Times New Roman" w:hAnsi="Times New Roman" w:cs="Arial"/>
          <w:b/>
          <w:bCs/>
          <w:sz w:val="24"/>
          <w:szCs w:val="1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13"/>
          <w:lang w:eastAsia="ru-RU"/>
        </w:rPr>
        <w:t>ПОЛИТИКИ</w:t>
      </w:r>
    </w:p>
    <w:p w:rsidR="008515A1" w:rsidRPr="008515A1" w:rsidRDefault="008515A1" w:rsidP="008515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МЕТОДИЧЕСКИЕ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УКАЗАНИЯ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. 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br/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СОСТАВ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И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ВЕДЕНИЕ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br/>
        <w:t>ЭКСПЛУАТАЦИОННОЙ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ДОКУМЕНТАЦИИ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br/>
        <w:t>В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ЦЕХАХ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АСУ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ТП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(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ТАИ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) 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br/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ТЕПЛОВЫХ</w:t>
      </w:r>
      <w:r w:rsidRPr="008515A1">
        <w:rPr>
          <w:rFonts w:ascii="Times New Roman" w:eastAsia="Times New Roman" w:hAnsi="Times New Roman" w:cs="Arial"/>
          <w:b/>
          <w:bCs/>
          <w:sz w:val="28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ЭЛЕКТРОСТАНЦИЙ</w:t>
      </w:r>
    </w:p>
    <w:p w:rsidR="008515A1" w:rsidRPr="008515A1" w:rsidRDefault="008515A1" w:rsidP="008515A1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Arial"/>
          <w:b/>
          <w:bCs/>
          <w:sz w:val="24"/>
          <w:szCs w:val="23"/>
          <w:lang w:eastAsia="ru-RU"/>
        </w:rPr>
        <w:t>РД 153-34.1-35.521-00</w:t>
      </w:r>
    </w:p>
    <w:p w:rsidR="008515A1" w:rsidRPr="008515A1" w:rsidRDefault="008515A1" w:rsidP="00851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i17672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981075"/>
            <wp:effectExtent l="0" t="0" r="0" b="9525"/>
            <wp:docPr id="7" name="Рисунок 7" descr="http://www.docload.ru/Basesdoc/38/38887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cload.ru/Basesdoc/38/38887/x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515A1" w:rsidRPr="008515A1" w:rsidRDefault="008515A1" w:rsidP="008515A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szCs w:val="16"/>
          <w:lang w:eastAsia="ru-RU"/>
        </w:rPr>
        <w:t>Москва 2001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pacing w:val="40"/>
          <w:sz w:val="24"/>
          <w:szCs w:val="23"/>
          <w:lang w:eastAsia="ru-RU"/>
        </w:rPr>
        <w:t>Разработано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Открытым акционерным обществом «Фирма по наладке, совершенствованию технологии и эксплуатации электростанций и сетей ОРГРЭС»</w:t>
      </w:r>
    </w:p>
    <w:p w:rsidR="008515A1" w:rsidRPr="008515A1" w:rsidRDefault="008515A1" w:rsidP="008515A1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Исполнители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В.А. СУВОРОВ, Л.В. ЛАБУТИНА, Е.А. ЗВЕРЕВ</w:t>
      </w:r>
    </w:p>
    <w:p w:rsidR="008515A1" w:rsidRPr="008515A1" w:rsidRDefault="008515A1" w:rsidP="008515A1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pacing w:val="40"/>
          <w:sz w:val="24"/>
          <w:szCs w:val="23"/>
          <w:lang w:eastAsia="ru-RU"/>
        </w:rPr>
        <w:t>Утверждено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Департаментом стратегии развития и научно-технической политики РАО «ЕЭС России» 05.06.2000</w:t>
      </w:r>
    </w:p>
    <w:p w:rsidR="008515A1" w:rsidRPr="008515A1" w:rsidRDefault="008515A1" w:rsidP="008515A1">
      <w:pPr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Первый заместитель начальника </w:t>
      </w: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А.П. БЕРСЕНЕВ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19"/>
        <w:gridCol w:w="3192"/>
      </w:tblGrid>
      <w:tr w:rsidR="008515A1" w:rsidRPr="008515A1" w:rsidTr="008515A1">
        <w:trPr>
          <w:jc w:val="center"/>
        </w:trPr>
        <w:tc>
          <w:tcPr>
            <w:tcW w:w="33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515A1" w:rsidRPr="008515A1" w:rsidRDefault="008515A1" w:rsidP="008515A1">
            <w:pPr>
              <w:spacing w:before="12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i24896"/>
            <w:bookmarkStart w:id="2" w:name="TO0000001"/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МЕТОДИЧЕСКИЕ</w:t>
            </w:r>
            <w:bookmarkEnd w:id="1"/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УКАЗАНИЯ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СОСТАВ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ВЕДЕНИЕ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ЭКСПЛУАТАЦИОННОЙ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ДОКУМЕНТАЦИИ В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ЦЕХАХ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ТАИ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)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ТЕПЛОВЫХ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3"/>
                <w:lang w:eastAsia="ru-RU"/>
              </w:rPr>
              <w:t>ЭЛЕКТРОСТАНЦИЙ</w:t>
            </w:r>
          </w:p>
        </w:tc>
        <w:tc>
          <w:tcPr>
            <w:tcW w:w="16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b/>
                <w:bCs/>
                <w:sz w:val="28"/>
                <w:szCs w:val="13"/>
                <w:lang w:eastAsia="ru-RU"/>
              </w:rPr>
              <w:t>РД 153-34.1-35.521-00</w:t>
            </w:r>
          </w:p>
        </w:tc>
      </w:tr>
    </w:tbl>
    <w:bookmarkEnd w:id="2"/>
    <w:p w:rsidR="008515A1" w:rsidRPr="008515A1" w:rsidRDefault="008515A1" w:rsidP="008515A1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Вводится в действие</w:t>
      </w:r>
    </w:p>
    <w:p w:rsidR="008515A1" w:rsidRPr="008515A1" w:rsidRDefault="008515A1" w:rsidP="008515A1">
      <w:pPr>
        <w:spacing w:before="100" w:beforeAutospacing="1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с 01.03.2001 г.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Настоящие Методические указания устанавливают требования, которыми следует руководствоваться при определении состава, форм и порядка ведения эксплуатационной документации на рабочих местах цеха АСУ ТП (ТАИ) тепловых электростанций.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Эти требования не распространяются на документацию, ведение которой предписано «Правилами организации работы с персоналом на предприятиях и в учреждениях энергетического производства: РД 34.12.102-94» (М.: СПО ОРГРЭС, 1994), правилами техники безопасности, взрывобезопасности и пожарной безопасности, а также на </w:t>
      </w: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документацию по метрологическому обеспечению, состав и формы которой должны быть согласованы с органами Госстандарта России.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Состав и порядок ведения эксплуатационных документов установлен в соответствии с требованиями «Правил технической эксплуатации электрических станций и сетей Российской Федерации: </w:t>
      </w:r>
      <w:hyperlink r:id="rId6" w:tooltip="Правила технической эксплуатации электрических станций и сетей Российской Федерации" w:history="1">
        <w:r w:rsidRPr="008515A1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РД 34.20-501-95</w:t>
        </w:r>
      </w:hyperlink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» (М.: СПО ОРГРЭС, 1996), межотраслевых и отраслевых руководящих документов, распространяющихся на персонал цехов АСУ ТП (ТАИ), и с учетом опыта организации эксплуатации передовых электростанций.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Перечень эксплуатационных документов цеха АСУ ТП (ТАИ) приведен в приложении </w:t>
      </w:r>
      <w:hyperlink r:id="rId7" w:anchor="i874525" w:tooltip="Приложение 1" w:history="1">
        <w:r w:rsidRPr="008515A1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1</w:t>
        </w:r>
      </w:hyperlink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; образцы форм эксплуатационных документов - в приложении </w:t>
      </w:r>
      <w:hyperlink r:id="rId8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; порядок внесения 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изменений, пересмотра эксплуатационных документов - в приложении </w:t>
      </w:r>
      <w:hyperlink r:id="rId9" w:anchor="i1395517" w:tooltip="Приложение 3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порядок оформления технического обслуживания и капитального ремонта СУ ТП - в приложении </w:t>
      </w:r>
      <w:hyperlink r:id="rId10" w:anchor="i1588264" w:tooltip="Приложение 4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ведение эксплуатационной документации с использованием АСУ П в цехе АСУ ТП (ТАИ) - в приложении </w:t>
      </w:r>
      <w:hyperlink r:id="rId11" w:anchor="i1905714" w:tooltip="Приложение 5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пояснение применяемых терминов - в приложении </w:t>
      </w:r>
      <w:hyperlink r:id="rId12" w:anchor="i2143170" w:tooltip="Приложение 6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перечень нормативных документов, на которые имеются ссылки в настоящих Методических указаниях - в приложении </w:t>
      </w:r>
      <w:hyperlink r:id="rId13" w:anchor="i2198432" w:tooltip="Приложение 7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выходом настоящих Методических указаний отменяются «Методические указания. Состав и ведение эксплуатационной документации в цехах АСУ ТП (ТАИ) тепловых электростанций» (М: СПО ОРГРЭС, 1994).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" w:name="i36162"/>
      <w:bookmarkStart w:id="4" w:name="i47574"/>
      <w:bookmarkStart w:id="5" w:name="PN0000001"/>
      <w:bookmarkStart w:id="6" w:name="i57625"/>
      <w:bookmarkStart w:id="7" w:name="PO0000001"/>
      <w:bookmarkEnd w:id="3"/>
      <w:bookmarkEnd w:id="4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1</w:t>
      </w:r>
      <w:bookmarkEnd w:id="5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ПЕРЕЧЕНЬ ЭКСПЛУАТАЦИОННЫХ ДОКУМЕНТОВ</w:t>
      </w:r>
      <w:bookmarkStart w:id="8" w:name="_Toc98325747"/>
      <w:bookmarkEnd w:id="6"/>
      <w:bookmarkEnd w:id="8"/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i62862"/>
      <w:bookmarkStart w:id="10" w:name="i72240"/>
      <w:bookmarkStart w:id="11" w:name="PO0000002"/>
      <w:bookmarkEnd w:id="7"/>
      <w:bookmarkEnd w:id="9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bookmarkEnd w:id="10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цехе АСУ ТП (ТАИ) должна вестись следующая эксплуатационная документация: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i83049"/>
      <w:bookmarkStart w:id="13" w:name="i91147"/>
      <w:bookmarkStart w:id="14" w:name="PO0000003"/>
      <w:bookmarkEnd w:id="11"/>
      <w:bookmarkEnd w:id="12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1.1.1</w:t>
      </w:r>
      <w:bookmarkEnd w:id="13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Оперативная:</w:t>
      </w:r>
    </w:p>
    <w:bookmarkEnd w:id="14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журнал;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или картотека дефектов и неполадок оборудования;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технологических защит и автоматики и журнал технических средств АСУ;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распоряжений;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работы по нарядам и распоряжениям (требования к документации по технике безопасности далее не приводятся);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уставок технологических защит (ТЗ) и сигнализации и карта заданий авторегуляторам.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i101214"/>
      <w:bookmarkStart w:id="16" w:name="i112130"/>
      <w:bookmarkStart w:id="17" w:name="PO0000004"/>
      <w:bookmarkEnd w:id="15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1.1.2</w:t>
      </w:r>
      <w:bookmarkEnd w:id="16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Техническая:</w:t>
      </w:r>
    </w:p>
    <w:bookmarkEnd w:id="17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уставок функциональных групп;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проверки комплектов защиты при осевом смещении ротора турбины, питательного насоса, относительном тепловом расширении роторов турбины;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этикетки регулирующих, функциональных приборов, датчиков автоматики, датчиков прямого действия, реле времени, токовых реле, автоматов питания;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протоколы испытаний автоматических регуляторов питания барабанных котлов;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инструкция по эксплуатации (по обслуживанию) АСУ ТП (ТАИ);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схемы и технические описания АСУ ТП (ТАИ);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документы, разрешающие изменения проектных решений.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i127437"/>
      <w:bookmarkStart w:id="19" w:name="i131143"/>
      <w:bookmarkStart w:id="20" w:name="PO0000005"/>
      <w:bookmarkEnd w:id="18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1.1.3</w:t>
      </w:r>
      <w:bookmarkEnd w:id="19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Организационная:</w:t>
      </w:r>
    </w:p>
    <w:bookmarkEnd w:id="20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положение о цехе;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должностные инструкции;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журнал распоряжений ремонтному и общецеховому персоналу;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график опробования технологических защит;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графики капитальных ремонтов;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годовые и месячные планы работ по техническому обслуживанию и ремонту;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графики, схемы и тематика маршрутов обхода оборудования;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график работы дежурного персонала;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перечень эксплуатационных документов.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В приложении </w:t>
      </w:r>
      <w:hyperlink r:id="rId14" w:anchor="i874525" w:tooltip="Приложение 1" w:history="1">
        <w:r w:rsidRPr="008515A1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1</w:t>
        </w:r>
      </w:hyperlink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приведен перечень эксплуатационной документации, которую должен вести персонал цеха АСУ ТП (ТАИ), с указанием местонахождения документов, лиц, ответственных за их ведение, сроков пересмотра и хранения документов.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 зависимости от местных условий объем указанной документации может быть изменен по решению технического руководителя электростанции или АО-энерго.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i145760"/>
      <w:bookmarkStart w:id="22" w:name="i152846"/>
      <w:bookmarkStart w:id="23" w:name="PO0000006"/>
      <w:bookmarkEnd w:id="21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1.2</w:t>
      </w:r>
      <w:bookmarkEnd w:id="22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В своей деятельности персонал цеха использует также эксплуатационные документы, разрабатываемые при проектировании АСУ ТП и ее частей, эксплуатационные программные документы из состава рабочего проекта и эксплуатационные документы, поставляемые заводами-изготовителями технических средств.</w:t>
      </w:r>
    </w:p>
    <w:bookmarkEnd w:id="23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Комплектность этого вида эксплуатационных документов, порядок учета, хранения и внесения изменений в них устанавливаются государственными стандартами и другими межотраслевыми нормативными документами.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При внедрении в цехе АСУ ТП (ТАИ) автоматизированной системы управления производственной деятельностью 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(АСУ П) значительная часть технической и организационной документации переводится на электронные копии, тем самым 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сокращается хождение документов на твердом носителе и облегчаются разработка, использование и хранение банков данных, перечней, графиков, отчетов и т.д.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" w:name="i166365"/>
      <w:bookmarkStart w:id="25" w:name="i174708"/>
      <w:bookmarkStart w:id="26" w:name="PN0000007"/>
      <w:bookmarkStart w:id="27" w:name="i187295"/>
      <w:bookmarkStart w:id="28" w:name="PO0000007"/>
      <w:bookmarkEnd w:id="24"/>
      <w:bookmarkEnd w:id="25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</w:t>
      </w:r>
      <w:bookmarkEnd w:id="26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ВЕДЕНИЕ ОПЕРАТИВНОЙ ДОКУМЕНТАЦИИ</w:t>
      </w:r>
      <w:bookmarkStart w:id="29" w:name="_Toc98325748"/>
      <w:bookmarkEnd w:id="27"/>
      <w:bookmarkEnd w:id="29"/>
    </w:p>
    <w:p w:rsidR="008515A1" w:rsidRPr="008515A1" w:rsidRDefault="008515A1" w:rsidP="008515A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0" w:name="i191760"/>
      <w:bookmarkStart w:id="31" w:name="i206461"/>
      <w:bookmarkStart w:id="32" w:name="PN0000008"/>
      <w:bookmarkStart w:id="33" w:name="i217735"/>
      <w:bookmarkStart w:id="34" w:name="PO0000008"/>
      <w:bookmarkEnd w:id="28"/>
      <w:bookmarkEnd w:id="30"/>
      <w:bookmarkEnd w:id="31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2.1</w:t>
      </w:r>
      <w:bookmarkEnd w:id="32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Оперативный журнал</w:t>
      </w:r>
      <w:bookmarkStart w:id="35" w:name="_Toc98325749"/>
      <w:bookmarkEnd w:id="33"/>
      <w:bookmarkEnd w:id="35"/>
    </w:p>
    <w:bookmarkEnd w:id="34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регистрации в хронологическом порядке: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включений и отключений устройств АСУ ТП (ТАИ) с указанием причины;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плановых проверок устройств АСУ ТП (ТАИ), порученных дежурному персоналу;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отметок о выполненных дежурным персоналом корректировках настройки регуляторов, об изменении уставок защит и сигнализации, функциональных групп, об имитации шагов программы функциональных групп, о корректировках нормативно-справочной информации ИВС с указанием причин или со ссылкой на распоряжение;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действия ТЗ с отметками «Правильно», «Ложно» и указанием срабатывания указательных реле;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снятия пломб с аппаратуры защит, находящейся в эксплуатации;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неправильной работы устройств АСУ ТП (ТАИ), приведшей к останову технологического оборудования или нарушению режима;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 отказа в работе ТЗ и исполнительных механизмов;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полученных оперативных распоряжений с отметкой об их исполнении;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сообщений о недостатках организации рабочего места оперативного персонала (отсутствии инструмента, документации и т.д.);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первичном и ежедневном допуске по нарядам, о закрытии нарядов (указываются только номера нарядов).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оформляется приемка и сдача смены дежурным персоналом. Дежурные, принимающие смену, знакомятся с записями, внесенными в журнал со времени окончания их предыдущего дежурства.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оперативного журнала и пример его заполнения приведены в приложении </w:t>
      </w:r>
      <w:hyperlink r:id="rId15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</w:t>
      </w:r>
      <w:hyperlink r:id="rId16" w:anchor="i965346" w:tooltip="Форма 1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Страницы журнала выполняются по формату 11 </w:t>
      </w:r>
      <w:hyperlink r:id="rId17" w:tooltip="ЕСКД. Форматы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2.301-68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(размером 297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4"/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210 мм).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проставляется дата (число, месяц, год) и время (часы и минуты) производства операции. При этом дата указывается только в начале каждой смены, а в остальных случаях проставляется время производства операций.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графе 2 в начале смены указывается литер или номер смены, часы начала и конца дежурства, приводится состав дежурного персонала, состав основного оборудования, укрупненные сведения о состоянии (введено, выведено) средств АСУ ТП (ТАИ). Можно не перечислять работающее оборудование, а указывать только оборудование, находящееся в ремонте и резерве. Далее следуют записи в хронологическом порядке.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следует начинать с указания сокращенного названия номера агрегата, на котором произведена операция, например, Бл. 1, Т. 3, К. 2 (блок № 1, турбина № 3, котел № 2).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фиксации отключений устройств АСУ ТП (ТАИ) не следует дублировать записи журнала дефектов: в необходимых случаях после записи об отключении устройств делается ссылка на журнал дефектов (ж. д.), а если дефект не устранен дежурным персоналом, то дополнительно кратко указывается сущность дефекта и описание принятых мер.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дежурства в графе 2 оформляется сдача смены.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начальник цеха (заместитель) расписывается об ознакомлении с записями, при необходимости делает замечания дежурному персоналу и дает указания ремонтному персоналу по устранению отмеченных в журнале недостатков в работе АСУ ТП (ТАИ), записывает оперативные распоряжения, имеющие срок действия не более 1 сут.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оперативных журналов устанавливается на электростанции в зависимости от состава оборудования и принятой схемы оперативного обслуживания - один жур</w:t>
      </w: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нал на всю электростанцию (очередь) или журнал на каждый оперативный участок. Отдельный оперативный журнал может также быть при внедрении АСУ ТП на основном или вспомогательном энергетическом оборудовании электростанции.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Оперативный журнал ведется начальником смены или старшим дежурным оперативного участка. При наличии на электростанции нескольких оперативных участков начальник смены, как правило, ведет журнал на одном из них и осуществляет контроль за ведением журналов на остальных участках.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Оперативный журнал используется при анализе работы АСУ ТП (ТАИ), составлении отчетов о работе АСУ ТП (ТАИ), а также контроле за деятельностью дежурного персонала.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После заполнения всех страниц использованный журнал сдается в архив, где хранится в течение трех лет.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36" w:name="i226780"/>
      <w:bookmarkStart w:id="37" w:name="i232051"/>
      <w:bookmarkStart w:id="38" w:name="PN0000009"/>
      <w:bookmarkStart w:id="39" w:name="i247987"/>
      <w:bookmarkStart w:id="40" w:name="PO0000009"/>
      <w:bookmarkEnd w:id="36"/>
      <w:bookmarkEnd w:id="37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2.2</w:t>
      </w:r>
      <w:bookmarkEnd w:id="38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Журнал дефектов и неполадок оборудования</w:t>
      </w:r>
      <w:bookmarkStart w:id="41" w:name="_Toc98325750"/>
      <w:bookmarkEnd w:id="39"/>
      <w:bookmarkEnd w:id="41"/>
    </w:p>
    <w:bookmarkEnd w:id="40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Служит для записи замеченных в течение смены дефектов и неполадок в работе устройств АСУ ТП (ТАИ) с указанием принятых мер по устранению дефектов. Форма журнала и пример его заполнения приведены в приложении </w:t>
      </w:r>
      <w:hyperlink r:id="rId18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(форма № </w:t>
      </w:r>
      <w:hyperlink r:id="rId19" w:anchor="i997151" w:tooltip="Форма 2" w:history="1">
        <w:r w:rsidRPr="008515A1">
          <w:rPr>
            <w:rFonts w:ascii="Times New Roman" w:eastAsia="Times New Roman" w:hAnsi="Times New Roman" w:cs="Times New Roman"/>
            <w:sz w:val="24"/>
            <w:szCs w:val="23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). Страницы журнала выполняются по формату </w:t>
      </w:r>
      <w:r w:rsidRPr="008515A1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11</w:t>
      </w: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Рекомендуется заносить в этот журнал все дефекты и неполадки, в том числе мелкие, как, например, ослабление или подгорание контактов, заедание в механической части и т.д. При этом дефекты и неполадки, устраненные дежурным персоналом, также фиксируются в данном журнале, а в оперативном журнале делается краткая запись об </w:t>
      </w: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отключении устройства со ссылкой на журнал дефектов (ж. д.) без описания сущности дефекта и принятых мер.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Графы 1 и 2 заполняются дежурным персоналом цеха АСУ ТП (ТАИ), обнаружившим отказ или узнавшим о нем со слов дежурного персонала технологического цеха. Кроме того, записи могут быть произведены персоналом ремонтных участков, если им обнаружен скрытый отказ в процессе технического обслуживания или ремонта, а также дежурным персоналом технологического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отмечается дата и время записи. Вместо времени записи можно указывать литер (номер) смены.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графе 2 следует начинать с сокращенного названия и номера агрегата. Должно быть четко указано отказавшее устройство: наименование и позиция по схеме или наименование, место установки и тип устройства.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 сущность дефекта или внешний признак отказа с описанием всех факторов, по которым был установлен данный отказ. Например: «сломан держатель ползунка реохорда», «регулятор не реагирует на изменение параметра», «лентопротяжный механизм прибора не тянет ленту» и т.д. В этой же графе подписывается работник, который произвел записи в графах 1 и 2.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начальник цеха, его заместитель или старший мастер расписываются об ознакомлении с записями и при необходимости делают замечания (распоряжения), связанные с отказом устройств.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4 мастер соответствующего участка расписывается об ознакомлении с записью в целях своевременной выдачи заданий ремонтному персоналу группы на устранение дефекта.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5 при необходимости уточняется причина отказа, указывается характер и объем ремонта (корректировка, устранение заедания, замена неисправной аппаратуры и т.д.). В этой же графе кратко отмечается количество израсходованной аппаратуры оперативного резерва при устранении дефектов.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графе 5 производятся дежурным, устранившим дефект, или мастером ремонтного участка.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устранения дефекта на работающем оборудовании должно быть указано, когда планируется устранить дефект, например: «в останов блока», «в капитальный ремонт блока».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отключения устройства на длительное время из-за дефекта мастер должен сделать также соответствующую запись в журнале технологических защит и автоматики (технических средств АСУ ТП).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местных условий форма и название журнала дефектов могут быть изменены (например, «Журнал отказов ТАИ», «Журнал отказов ВК АСУ ТП») с сохранением содержания записей и порядка ведения журнала.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местонахождение журналов дефектов рекомендуется устанавливать такими же, как для оперативных журналов.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Журнал дефектов используется для организации работ по устранению дефектов и неполадок устройств АСУ ТП (ТАИ), для контроля и оценки деятельности дежурного и ремонтного персонала, для анализа работы АСУ ТП (ТАИ), а также может быть использован при сборе информации о надежности аппаратуры.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После заполнения всех страниц журнал сдается в архив, где хранится в течение трех лет.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2" w:name="i258041"/>
      <w:bookmarkStart w:id="43" w:name="i262980"/>
      <w:bookmarkStart w:id="44" w:name="PN0000010"/>
      <w:bookmarkStart w:id="45" w:name="i272808"/>
      <w:bookmarkStart w:id="46" w:name="PO0000010"/>
      <w:bookmarkEnd w:id="42"/>
      <w:bookmarkEnd w:id="43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</w:t>
      </w:r>
      <w:bookmarkEnd w:id="44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Журнал технологических защит и автоматики</w:t>
      </w:r>
      <w:bookmarkStart w:id="47" w:name="_Toc98325751"/>
      <w:bookmarkEnd w:id="45"/>
      <w:bookmarkEnd w:id="47"/>
    </w:p>
    <w:bookmarkEnd w:id="46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Служит для записи информации и распоряжений по проделанным работам, по установке приборов, об изменениях схем, уставок, по включению в эксплуатацию устройств АСУ ТП (ТАИ) после ремонта и монтажа, о выводе устройств из работы на длительное время из-за дефектов.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журнала и образец его заполнения приведены в приложении </w:t>
      </w:r>
      <w:hyperlink r:id="rId20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</w:t>
      </w:r>
      <w:hyperlink r:id="rId21" w:anchor="i1021718" w:tooltip="Форма 3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). Страницы журнала выполняются по формату 11.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1 проставляется дата записи.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2 проставляется порядковый номер распоряжения, после чего излагается его содержание. Записи производит инженерно-технический персонал от начальника цеха АСУ ТП (ТАИ) до мастера. Под распоряжением проставляется должность, подпись и фамилия лица, отдавшего распоряжение.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графе 3 об ознакомлении с распоряжением расписывается весь дежурный персонал оперативного участка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персонал цеха, принимающий смену, знакомится с записями, внесенными в журнал со времени окончания его предыдущего дежурства.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аннулировать утратившее силу распоряжение делается запись об его отмене, а старый текст в графе 2 перечеркивается и ставится дата и подпись лица, отменившего распоряжение.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замене использованного журнала новым в последний должны быть перенесены распоряжения, не утратившие силу. Распоряжения, действующие постоянно, должны быть включены в соответствующие инструкции по эксплуатации при их очередном пересмотре, в структурные и электрические принципиально-монтажные схемы и т.д.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журнала то же, что и оперативных журналов.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журнала после использования - один год.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48" w:name="i287539"/>
      <w:bookmarkStart w:id="49" w:name="i296246"/>
      <w:bookmarkStart w:id="50" w:name="PN0000011"/>
      <w:bookmarkStart w:id="51" w:name="i302795"/>
      <w:bookmarkStart w:id="52" w:name="PO0000011"/>
      <w:bookmarkEnd w:id="48"/>
      <w:bookmarkEnd w:id="49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2.4</w:t>
      </w:r>
      <w:bookmarkEnd w:id="50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Журнал административных распоряжений</w:t>
      </w:r>
      <w:bookmarkStart w:id="53" w:name="_Toc98325752"/>
      <w:bookmarkEnd w:id="51"/>
      <w:bookmarkEnd w:id="53"/>
    </w:p>
    <w:bookmarkEnd w:id="5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 для записи начальником цеха или его заместителями административных и технических распоряжений, с которыми должен быть ознакомлен дежурный персонал всех оперативных участков или лица из числа дежурного персонала, ознакомление которых предписано данным распоряжением: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 переводе персонала с одного вида работ на другой;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графика дежурства, об отгулах;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улучшении организации работ, о замечаниях по работе дежурного персонала, о поощрениях и взысканиях;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проработки руководящих указаний;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 инструмента, инструкций, схем и о передаче их по смене;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инструкции, схемы.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журнала и пример его заполнения приведены в приложении </w:t>
      </w:r>
      <w:hyperlink r:id="rId22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</w:t>
      </w:r>
      <w:hyperlink r:id="rId23" w:anchor="i1076435" w:tooltip="Форма 4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). Журнал по форме аналогичен журналу технологических защит и автоматики, но отличается содержанием записей в графе 2. Под каждым распоряжением в графе 2 ставит подпись начальник цеха или его заместитель.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административных распоряжений находится на рабочем месте начальника смены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хранения использованного журнала - один год.</w:t>
      </w:r>
    </w:p>
    <w:p w:rsidR="008515A1" w:rsidRPr="008515A1" w:rsidRDefault="008515A1" w:rsidP="008515A1">
      <w:pPr>
        <w:spacing w:before="120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pacing w:val="40"/>
          <w:sz w:val="24"/>
          <w:szCs w:val="21"/>
          <w:lang w:eastAsia="ru-RU"/>
        </w:rPr>
        <w:t>Примечание</w:t>
      </w:r>
      <w:r w:rsidRPr="008515A1">
        <w:rPr>
          <w:rFonts w:ascii="Times New Roman" w:eastAsia="Times New Roman" w:hAnsi="Times New Roman" w:cs="Times New Roman"/>
          <w:i/>
          <w:iCs/>
          <w:sz w:val="24"/>
          <w:szCs w:val="21"/>
          <w:lang w:eastAsia="ru-RU"/>
        </w:rPr>
        <w:t xml:space="preserve">. </w:t>
      </w: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Страницы оперативного журнала, журнала дефектов, журнала технологических защит и автоматики и журнал административных распоряжений должны быть пронумерованы, прошнурованы и скреплены печатью. Записи в журналах должны производиться чернилами, быть четкими и разборчивыми,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54" w:name="i311019"/>
      <w:bookmarkStart w:id="55" w:name="i325079"/>
      <w:bookmarkStart w:id="56" w:name="PN0000012"/>
      <w:bookmarkStart w:id="57" w:name="i331687"/>
      <w:bookmarkStart w:id="58" w:name="PO0000012"/>
      <w:bookmarkEnd w:id="54"/>
      <w:bookmarkEnd w:id="55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2.5</w:t>
      </w:r>
      <w:bookmarkEnd w:id="56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Дополнительные журналы</w:t>
      </w:r>
      <w:bookmarkStart w:id="59" w:name="_Toc98325753"/>
      <w:bookmarkEnd w:id="57"/>
      <w:bookmarkEnd w:id="59"/>
    </w:p>
    <w:bookmarkEnd w:id="58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 зависимости от местных условий по распоряжению руководства электростанции или цеха дежурному персоналу может быть поручено ведение дополнительных журналов (ведомостей) на определенный период или постоянно, например: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журнал использования и пополнения запасных частей (для записи заявок дежурного персонала на замену неисправных запасных частей и фиксации поступления исправных запасных частей);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журнал контроля ремонта электроприводов (для записи готовности к пуску механической и электрической части задвижек и других исполнительных механизмов, для отметок об устранении замечаний, выявленных при опробовании, и о принятии работ дежурным персоналом цеха АСУ ТП (ТАИ) и КТЦ);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журнал изменений программного обеспечения подсистем ИВС (ИУВС);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журнал ввода-вывода из работы технических средств ПТК АСУ ТП.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 распоряжении о вводе журнала должно быть пояснено назначение журнала и оговорен порядок его ведения, в том числе в случае необходимости приведены указания о включении в перечень эксплуатационных документов по рабочему месту и о хранении после использования.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60" w:name="i346555"/>
      <w:bookmarkStart w:id="61" w:name="i354699"/>
      <w:bookmarkStart w:id="62" w:name="PN0000013"/>
      <w:bookmarkStart w:id="63" w:name="i361548"/>
      <w:bookmarkStart w:id="64" w:name="PO0000013"/>
      <w:bookmarkEnd w:id="60"/>
      <w:bookmarkEnd w:id="61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</w:t>
      </w:r>
      <w:bookmarkEnd w:id="62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ВЕДЕНИЕ ТЕХНИЧЕСКОЙ ДОКУМЕНТАЦИИ</w:t>
      </w:r>
      <w:bookmarkStart w:id="65" w:name="_Toc98325754"/>
      <w:bookmarkEnd w:id="63"/>
      <w:bookmarkEnd w:id="65"/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i378576"/>
      <w:bookmarkStart w:id="67" w:name="i384510"/>
      <w:bookmarkStart w:id="68" w:name="PO0000014"/>
      <w:bookmarkEnd w:id="64"/>
      <w:bookmarkEnd w:id="66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3.1</w:t>
      </w:r>
      <w:bookmarkEnd w:id="67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В отличие от других видов документации большинство технических документов передается проектными, наладочными и ремонтными организациями до ввода оборудования в эксплуатацию.</w:t>
      </w:r>
    </w:p>
    <w:bookmarkEnd w:id="68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 этих документов, отражающая технические характеристики АСУ ТП (ТАИ) и основного оборудования (схемы и технические описания, инструкции и руководства, алгоритмы и программы, перечни сигналов, нормативно-справочная информация, карты настроек и уставок), необходима для организации технического обслуживания и ремонта АСУ ТП (ТАИ).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из передаваемых материалов (акты сдачи-приемки, протоколы проверки изоляции кабелей, протоколы проверки аппаратуры и т.д.) служат лишь свидетельством об объеме и качестве выполнения монтажных и наладочных работ и в дальнейшем при эксплуатации оборудования не используются.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документации, передаваемой подрядными организациями, регламентируется специальными нормативными документами - отраслевыми и государственными стандартами, инструкциями и положениями (РД 34.35.412-88, РД 34.35.414-91 и др.).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хранения и порядок использования документов, передаваемых подрядными организациями, устанавливаются руководством цеха исходя из местных условий.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технической документации следующие: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i394414"/>
      <w:bookmarkStart w:id="70" w:name="i401302"/>
      <w:bookmarkStart w:id="71" w:name="PO0000015"/>
      <w:bookmarkEnd w:id="69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bookmarkEnd w:id="70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Карта уставок технологических защит и аварийной сигнализации и карта уставок функциональных групп.</w:t>
      </w:r>
    </w:p>
    <w:bookmarkEnd w:id="71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и образцы заполнения карт уставок приведены в приложении </w:t>
      </w:r>
      <w:hyperlink r:id="rId24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№ </w:t>
      </w:r>
      <w:hyperlink r:id="rId25" w:anchor="i1101890" w:tooltip="Форма 5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6" w:anchor="i1132642" w:tooltip="Форма 6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местных условий карты уставок могут вестись для каждого энергоблока или на группу энергоблоков, быть дополненными сведениями, учитывающими особенности АСУ ТП (ТАИ) и разнотипность оборудования. В примечании к карте уставок технологических защит и аварийной сигнализации или в отдельных графах таблицы могут быть указаны сведения, используемые при опробовании защит дежурным персоналом: уставки, условия ввода-вывода защит, тип и место установки датчиков, прибора, номера контактов прибора и т.п.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 уставок определяются по данным заводов-изготовителей основного оборудования либо на основании испытаний.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Уставки утверждаются техническим руководителем электростанции. Периодичность пересмотра - не реже одного раза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текущие изменения должны вноситься в карты уставок оперативно со ссылкой на техническое решение, утвержденное техническим руководителем электростанции.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Карта (журнал) уставок должна находиться у дежурного персонала и в группах, обслуживающих устройства, задействованные в схемах защиты, сигнализации, функционально-группового управления.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i411695"/>
      <w:bookmarkStart w:id="73" w:name="i428778"/>
      <w:bookmarkStart w:id="74" w:name="PO0000016"/>
      <w:bookmarkEnd w:id="72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3.1.2</w:t>
      </w:r>
      <w:bookmarkEnd w:id="73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Карты заданий авторегуляторам. В них указываются параметры настройки регуляторов, необходимые для контроля правильности их установки и для восстановления настройки приборов после ремонта или замены вышедшей из строя аппаратуры.</w:t>
      </w:r>
    </w:p>
    <w:bookmarkEnd w:id="74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 карты вносятся данные о положении ручек настроечных потенциометров и переключателей, значения переменных, установленных при наладке авторегуляторов, дата и подпись лица, производившего настройку.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выполняется на плотной бумаге, хранится в корпусе каждого находящегося в эксплуатации регулирующего и функционального прибора, имеющего органы настройки.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в аппаратуре не предусмотрено место для установки карт заданий, их можно размещать в общем кармане внутри шкафа, на панели либо вести в форме журнала или картотеки, находящихся на рабочем месте дежурного персонала.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Образцы карт заданий авторегуляторам РП4-У и ПРОТАР-110 приведены в приложении </w:t>
      </w:r>
      <w:hyperlink r:id="rId27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(форма № </w:t>
      </w:r>
      <w:hyperlink r:id="rId28" w:anchor="i1166621" w:tooltip="Форма 7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микропроцессорных приборов карты заданий можно выполнять в виде перечней используемых переменных, в которых указываются значения переменных, установленные при наладке прибора. Если контроль и восстановление настроек микропроцессорных приборов входят в обязанности дежурного персонала, то к карте настроек должны также прилагаться программа функционирования прибора и структурная схема (формы № </w:t>
      </w:r>
      <w:hyperlink r:id="rId29" w:anchor="i1244985" w:tooltip="Форма 8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0" w:anchor="i1277708" w:tooltip="Форма 9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</w:t>
      </w:r>
      <w:hyperlink r:id="rId31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 случае при использовании программируемых средств в схемах автоматического регулирования комплект документов, необходимый для восстановления настроек регуляторов, рекомендуется разместить вблизи пульта, с которого производится установка настроек.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i436439"/>
      <w:bookmarkStart w:id="76" w:name="i445629"/>
      <w:bookmarkStart w:id="77" w:name="PO0000017"/>
      <w:bookmarkEnd w:id="75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3.1.3</w:t>
      </w:r>
      <w:bookmarkEnd w:id="76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Протоколы проверки комплектов защиты при осевом смещении ротора турбины, питательного насоса, относительном тепловом расширении роторов турбины.</w:t>
      </w:r>
    </w:p>
    <w:bookmarkEnd w:id="77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Ведутся по форме, рекомендованной в приложении к РД 34.35.503-90.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в эксплуатационно-ремонтной группе в отдельных папках для этого вида документов.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8" w:name="i458838"/>
      <w:bookmarkStart w:id="79" w:name="i464995"/>
      <w:bookmarkStart w:id="80" w:name="PO0000018"/>
      <w:bookmarkEnd w:id="78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3.1.4</w:t>
      </w:r>
      <w:bookmarkEnd w:id="79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Этикетки регулирующих, функциональных приборов, датчиков автоматики, датчиков прямого действия, реле времени токовых реле, автоматов питания.</w:t>
      </w:r>
    </w:p>
    <w:bookmarkEnd w:id="80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этикетке (см. приложение </w:t>
      </w:r>
      <w:hyperlink r:id="rId32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№ </w:t>
      </w:r>
      <w:hyperlink r:id="rId33" w:anchor="i1302929" w:tooltip="Форма 10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 фиксируется факт проверки, и при необходимости указываются уставки и показатели, требующиеся для расчета параметров настройки.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Этикетка прикрепляется (приклеивается) к несъемным частям или к корпусу прибора, прошедшего проверку.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Помимо даты проверки и подписи лица, производившего проверку, в этикетке рекомендуется дополнительно указать: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датчиков прямого действия - уставки срабатывания и возврата;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реле времени - уставки по времени;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токовых реле - уставки срабатывания по току;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автоматов питания - уставки теплового расцепителя по шкале силы тока и мощности защищаемого двигателя.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местных требований вместо этикетки могут применяться протоколы (журналы) проверки отдельных видов аппаратуры. В протоколе указывается тип аппаратуры, обозначение по схеме, дата проверки, подпись проверяющего и при необходимости показатели, требующиеся при эксплуатации устройств.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общих датчиков (с унифицированным сигналом) в системах измерения и авторегулирования документация на них оформляется в соответствии с требованиями метрологической службы предприятия.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1" w:name="i472810"/>
      <w:bookmarkStart w:id="82" w:name="i483595"/>
      <w:bookmarkStart w:id="83" w:name="PO0000019"/>
      <w:bookmarkEnd w:id="81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3.1.5</w:t>
      </w:r>
      <w:bookmarkEnd w:id="82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Протоколы испытаний автоматических регуляторов питания барабанных котлов.</w:t>
      </w:r>
    </w:p>
    <w:bookmarkEnd w:id="83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Составляются в соответствии с требованиями «Сборника распорядительных документов по эксплуатации энергосистем» (Теплотехническая часть) (приложение к разделу 4.1 «Испытания автоматических регуляторов питания котла с естественной циркуляцией») (М: СПО ОРГРЭС, 1998).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4" w:name="i493280"/>
      <w:bookmarkStart w:id="85" w:name="i507914"/>
      <w:bookmarkStart w:id="86" w:name="PO0000020"/>
      <w:bookmarkEnd w:id="84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3.1.6</w:t>
      </w:r>
      <w:bookmarkEnd w:id="85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Программа опробования технологических защит теплоэнергетического оборудования блочных установок.</w:t>
      </w:r>
    </w:p>
    <w:bookmarkEnd w:id="86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Составлена в соответствии с РД 34.35.135-96.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7" w:name="i515519"/>
      <w:bookmarkStart w:id="88" w:name="i522465"/>
      <w:bookmarkStart w:id="89" w:name="PO0000021"/>
      <w:bookmarkEnd w:id="87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3.1.7</w:t>
      </w:r>
      <w:bookmarkEnd w:id="88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Инструкция по эксплуатации (по обслуживанию) технических средств АСУ ТП (ТАИ).</w:t>
      </w:r>
    </w:p>
    <w:bookmarkEnd w:id="89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Должна быть составлена для дежурного персонала цеха на основе типовой инструкции (для ТАИ - по ТИ-34-70-027-84, для АСУ ТП - по действующей Типовой инструкции по эксплуатации АСУ ТП с учетом требований ПТЭ и других руководящих документов, инструкций заводов-изготовителей технических средств АСУ ТП (ТАИ), проектных эксплуатационных документов с учетом конкретных схем АСУ ТП (ТАИ) и принятой на электростанции структуры технического обслуживания).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 инструкции должны быть изложены объем и последовательность действий дежурного персонала по обслуживанию АСУ ТП (ТАИ), должны быть приведены указания о действиях по включению и отключению устройств АСУ ТП (ТАИ) (в том числе при пусках и остановах оборудования, после ремонтов), о действиях в аварийных ситуациях, при устранении отказов АСУ ТП (ТАИ), указания по эксплуатационным проверкам и опробованию защит, сигнализации и устройств функционально-группового управления (ФГУ), указания о мерах безопасности.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Объем и порядок эксплуатационных проверок и опробования защит и сигнализации, проверок работоспособности ФГУ, могут быть разработаны в виде отдельных инструкций или программ, в том числе для подсистем, входящих в ИУВС.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Инструкция должна быть составлена для каждого оперативного участка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этом в зависимости от состава технических средств и структуры технического обслуживания может быть разработана одна инструкция на АСУ ТП (ТАИ) всех объектов управления оперативного участка либо отдельно для дежурного персонала, обслуживающего разнотипные средства управления (например, традиционные средства и ИУВС). Могут быть разработаны отдельные инструкции для систем контроля и управления общестанционного оборудования, ХВО, топливоподачи и т.п.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вводе в эксплуатацию новых устройств дополнительные указания дежурному персоналу вносятся в журнал технологических защит и автоматики (технических средств АСУ ТП). Эти указания или временные инструкции по эксплуатации отдельных устройств должны включаться в состав общих инструкций при пересмотре последних.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Инструкции утверждаются техническим руководителем электростанции, периодичность пересмотра - не реже одного раза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Инструкции по обслуживаемому оборудованию должны находиться на рабочих местах дежурного персонала, полный комплект инструкций - у руководства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Кроме инструкций по эксплуатации для дежурного персонала в цехе должны иметься инструкции и руководства по эксплуатации технических и программных средств АСУ ТП, поставляемые заводами-изготовителями комплектно с изделиями, инструкции, руководства и другие эксплуатационные документы, поставляемые в составе проектной документации на АСУ ТП. Полные комплекты этих документов по обслуживаемым участкам должны находиться в эксплуатационно-ремонтных группах; комплект в объеме, определенном руководством цеха, - на рабочем месте дежурного персонала.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0" w:name="i535511"/>
      <w:bookmarkStart w:id="91" w:name="i541214"/>
      <w:bookmarkStart w:id="92" w:name="PO0000022"/>
      <w:bookmarkEnd w:id="90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3.1.8</w:t>
      </w:r>
      <w:bookmarkEnd w:id="91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Схемы и технические описания подсистем АСУ ТП (ТАИ):</w:t>
      </w:r>
    </w:p>
    <w:bookmarkEnd w:id="9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технические описания подсистем АСУ ТП (ТАИ) - на рабочем месте дежурного персонала и в эксплуатационно-ремонтных группах;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структурные схемы или принципиальные, функциональные, блок-схемы подсистем АСУ ТП (ТАИ) - могут быть выполнены в виде плакатов, альбомов либо включаться в технические описания;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принципиальные электрические или принципиально-монтажные (полные или развернутые) схемы защит, сигнализации, автоматического, логического и дистанционного управления, ИВС, сложных установок теплотехнического контроля - на рабочем месте дежурного персонала и в эксплуатационно-ремонтных группах;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схемы разводки питания к установкам АСУ ТП (ТАИ) - на рабочем месте дежурного персонала.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проекта АСУ ТП (схемы, перечни сигналов и данных и др.), используемые эксплуатационным персоналом при корректировке информационной базы ИВС (ИУВС), при имитации шагов функциональных групп в процессе пуска оборудования и т.п., 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должны храниться вблизи автоматизированного рабочего места (АРМ) инженера АСУ ТП, с которого вносятся изменения.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экземпляры использующихся в цехе схем должны быть откорректированы после наладки и соответствовать выполненному монтажу. Должно быть обеспечено оперативное внесение изменений в схемы.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схемах должны доводиться до сведения всех работников, для которых обязательно знание этих схем с записью в журнале распоряжений.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обеспечить также регулярный пересмотр схем и технических описаний в целях проверки их состояния и соответствия выполненному монтажу. Периодичность пересмотра схем - не реже одного раза в два года, технических описаний - не реже одного раза в три года. Схемы включенные в техническое описание, пересматриваются в составе общего документа не реже одного раза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порядку внесения изменений в эксплуатационные документы различного вида и по их пересмотру приведены в приложении </w:t>
      </w:r>
      <w:hyperlink r:id="rId34" w:anchor="i1395517" w:tooltip="Приложение 3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3" w:name="i554092"/>
      <w:bookmarkStart w:id="94" w:name="i567956"/>
      <w:bookmarkStart w:id="95" w:name="PO0000023"/>
      <w:bookmarkEnd w:id="93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3.1.9</w:t>
      </w:r>
      <w:bookmarkEnd w:id="94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разрешающие изменения проектных решений.</w:t>
      </w:r>
    </w:p>
    <w:bookmarkEnd w:id="95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решения на изменение принципиальных схем АСУ ТП (ТАИ), уставок защит и сигнализации, технологических алгоритмов функциональных групп, состава (перечня) входных аналоговых и дискретных сигналов, используемых ИВС (ИУВС), должны быть утверждены техническим руководителем электростанции.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решения на изменение принципиальных схем защит и блокировок, а также решения об отказе от внедрения предусмотренных проектом регуляторов, устройств логического управления, функций ИВС должны быть согласованы с проектной организацией и АО-энерго. В случае изменения электростанцией решений завода-изготовителя технологического оборудования по построению схем защит техническое решение на изменение должно быть также согласовано с соответствующим заводом-изготовителем оборудования.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техническом решении должны быть приведены основание (причина) изменения, техническая суть нового решения и организационные мероприятия по его внедрению. К техническому решению должна быть приложена новая схема (алгоритм, перечень сигналов) или задание проектной организации на доработку проекта. Изменение программы для создания нового технологического алгоритма ИВС (ИУВС) производится, как правило, предприятием-разработчиком программного технического комплекса (ПТК).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Хранятся технические решения у руководства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96" w:name="i577477"/>
      <w:bookmarkStart w:id="97" w:name="i581760"/>
      <w:bookmarkStart w:id="98" w:name="PN0000024"/>
      <w:bookmarkStart w:id="99" w:name="i595821"/>
      <w:bookmarkStart w:id="100" w:name="PO0000024"/>
      <w:bookmarkEnd w:id="96"/>
      <w:bookmarkEnd w:id="97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</w:t>
      </w:r>
      <w:bookmarkEnd w:id="98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ВЕДЕНИЕ ОРГАНИЗАЦИОННОЙ ДОКУМЕНТАЦИИ</w:t>
      </w:r>
      <w:bookmarkStart w:id="101" w:name="_Toc98325755"/>
      <w:bookmarkEnd w:id="99"/>
      <w:bookmarkEnd w:id="101"/>
    </w:p>
    <w:p w:rsidR="008515A1" w:rsidRPr="008515A1" w:rsidRDefault="008515A1" w:rsidP="008515A1">
      <w:pPr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2" w:name="i604565"/>
      <w:bookmarkStart w:id="103" w:name="i618600"/>
      <w:bookmarkStart w:id="104" w:name="PN0000025"/>
      <w:bookmarkStart w:id="105" w:name="i624561"/>
      <w:bookmarkStart w:id="106" w:name="PO0000025"/>
      <w:bookmarkEnd w:id="100"/>
      <w:bookmarkEnd w:id="102"/>
      <w:bookmarkEnd w:id="103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4.1</w:t>
      </w:r>
      <w:bookmarkEnd w:id="104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Положение о цехе</w:t>
      </w:r>
      <w:bookmarkStart w:id="107" w:name="_Toc98325756"/>
      <w:bookmarkEnd w:id="105"/>
      <w:bookmarkEnd w:id="107"/>
    </w:p>
    <w:bookmarkEnd w:id="106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 основе действующего Типового положения о цехе АСУ ТП (ТАИ).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положении о цехе либо в отдельном документе должны быть оговорены границы обслуживания между цехом АСУ ТП (ТАИ) и другими цехами электростанции.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пересмотра - не реже одного раза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08" w:name="i631867"/>
      <w:bookmarkStart w:id="109" w:name="i646225"/>
      <w:bookmarkStart w:id="110" w:name="PN0000026"/>
      <w:bookmarkStart w:id="111" w:name="i658800"/>
      <w:bookmarkStart w:id="112" w:name="PO0000026"/>
      <w:bookmarkEnd w:id="108"/>
      <w:bookmarkEnd w:id="109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4.2</w:t>
      </w:r>
      <w:bookmarkEnd w:id="110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Должностные инструкции</w:t>
      </w:r>
      <w:bookmarkStart w:id="113" w:name="_Toc98325757"/>
      <w:bookmarkEnd w:id="111"/>
      <w:bookmarkEnd w:id="113"/>
    </w:p>
    <w:bookmarkEnd w:id="11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составлены для всего инженерно-технического и дежурного персонала.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на основе действующих типовых должностных инструкций для персонала цеха АСУ ТП (ТАИ).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рабочих по группам квалификации и разрядам на основе тарифно-квалификационного справочника с учетом особенностей эксплуатационно-ремонтных групп и разрядов должны быть составлены квалификационные характеристики, включающие в себя сведения о требуемом объеме знаний и примеры выполняемых работ.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 утверждаются техническим руководителем электростанции, квалификационные характеристики - начальником цеха. Периодичность пересмотра - не реже одного раза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14" w:name="i668685"/>
      <w:bookmarkStart w:id="115" w:name="i672525"/>
      <w:bookmarkStart w:id="116" w:name="PN0000027"/>
      <w:bookmarkStart w:id="117" w:name="i683544"/>
      <w:bookmarkStart w:id="118" w:name="PO0000027"/>
      <w:bookmarkEnd w:id="114"/>
      <w:bookmarkEnd w:id="115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4.3</w:t>
      </w:r>
      <w:bookmarkEnd w:id="116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Журнал распоряжений ремонтному и общецеховому персоналу</w:t>
      </w:r>
      <w:bookmarkStart w:id="119" w:name="_Toc98325758"/>
      <w:bookmarkEnd w:id="117"/>
      <w:bookmarkEnd w:id="119"/>
    </w:p>
    <w:bookmarkEnd w:id="118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отмечаются распоряжения об отгулах, о поощрениях, взысканиях, об улучшении организации работ, о проработке руководящих указаний, приказов и инструкций.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по форме, аналогичной форме № 2 (см. приложение </w:t>
      </w:r>
      <w:hyperlink r:id="rId35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находится у руководства цеха. Об ознакомлении с каждым распоряжением расписываются мастера участков и инженер по эксплуатации, которые доводят соответствующее распоряжение до сведения подчиненного персонала, а также лица, ознакомление которых предписано данным распоряжением. Кроме того, общецеховые распоряжения доводятся до сведения всего персонала через доску объявлений цеха и цеховые собрания.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0" w:name="i697791"/>
      <w:bookmarkStart w:id="121" w:name="i708383"/>
      <w:bookmarkStart w:id="122" w:name="PN0000028"/>
      <w:bookmarkStart w:id="123" w:name="i718865"/>
      <w:bookmarkStart w:id="124" w:name="PO0000028"/>
      <w:bookmarkEnd w:id="120"/>
      <w:bookmarkEnd w:id="121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4.4</w:t>
      </w:r>
      <w:bookmarkEnd w:id="122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График опробования защит</w:t>
      </w:r>
      <w:bookmarkStart w:id="125" w:name="_Toc98325759"/>
      <w:bookmarkEnd w:id="123"/>
      <w:bookmarkEnd w:id="125"/>
    </w:p>
    <w:bookmarkEnd w:id="124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графике должна быть указана требуемая периодичность опробования, время фактического опробования и при необходимости вид проверки.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графика уточняется по месту в зависимости от состава оборудования и принятых на электростанции методов технического обслуживания. График выполняется на отдельных листах, подшитых в папку, в виде плакатов или общих графиков с разбивкой по энергоблокам либо раздельных по каждому блоку.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Составляется на год, утверждается техническим руководителем электростанции.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графиков приведены в приложении </w:t>
      </w:r>
      <w:hyperlink r:id="rId36" w:anchor="i923411" w:tooltip="Приложение 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(формы № </w:t>
      </w:r>
      <w:hyperlink r:id="rId37" w:anchor="i1335613" w:tooltip="Форма 11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38" w:anchor="i1365671" w:tooltip="Форма 1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Особенностью формы № </w:t>
      </w:r>
      <w:hyperlink r:id="rId39" w:anchor="i1365671" w:tooltip="Форма 12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то, что в ней не перечисляются все месяцы года, а указана лишь 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периодичность опробования. После очередной проверки в пустых клетках графика указывается дата опробования.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проверки (останов оборудования защитой, комплексная проверка) может отмечаться соответствующей буквой или закраской части клетки.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по цеху разграничивается ответственность за выполнение графиков между дежурным персоналом и персоналом групп защит. Графики должны находиться на рабочем месте дежурного персонала.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26" w:name="i725864"/>
      <w:bookmarkStart w:id="127" w:name="i737894"/>
      <w:bookmarkStart w:id="128" w:name="PN0000029"/>
      <w:bookmarkStart w:id="129" w:name="i745654"/>
      <w:bookmarkStart w:id="130" w:name="PO0000029"/>
      <w:bookmarkEnd w:id="126"/>
      <w:bookmarkEnd w:id="127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4.5</w:t>
      </w:r>
      <w:bookmarkEnd w:id="128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Графики капитальных ремонтов</w:t>
      </w:r>
      <w:bookmarkStart w:id="131" w:name="_Toc98325760"/>
      <w:bookmarkEnd w:id="129"/>
      <w:bookmarkEnd w:id="131"/>
    </w:p>
    <w:bookmarkEnd w:id="130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по местным формам с учетом требований действующих отраслевых НД (РДПр 34-38-030-92 и др.), утверждаются техническим руководителем электростанции, находятся в ремонтных группах.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Графики капитальных ремонтов приборов должны быть увязаны по срокам с графиками государственной и ведомственной поверки. Капитальные ремонты АСР, ТЗ и электроприводов задвижек увязываются с графиком ремонта основного оборудования.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капитального ремонта технических средств АСУ ТП (ТАИ) устанавливаются отраслевыми документами. Для устройств, на которые эти документы не распространяются, периодичность капитального ремонта устанавливается на основании заводской документации и опыта эксплуатации.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капитального ремонта технических средств АСУ ТП (ТАИ) приведен в приложении </w:t>
      </w:r>
      <w:hyperlink r:id="rId40" w:anchor="i1588264" w:tooltip="Приложение 4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2" w:name="i758017"/>
      <w:bookmarkStart w:id="133" w:name="i764405"/>
      <w:bookmarkStart w:id="134" w:name="PN0000030"/>
      <w:bookmarkStart w:id="135" w:name="i775607"/>
      <w:bookmarkStart w:id="136" w:name="PO0000030"/>
      <w:bookmarkEnd w:id="132"/>
      <w:bookmarkEnd w:id="133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4.6</w:t>
      </w:r>
      <w:bookmarkEnd w:id="134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Годовые и месячные графики технического обслуживания</w:t>
      </w:r>
      <w:bookmarkStart w:id="137" w:name="_Toc98325761"/>
      <w:bookmarkEnd w:id="135"/>
      <w:bookmarkEnd w:id="137"/>
    </w:p>
    <w:bookmarkEnd w:id="136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Составляются с учетом требований действующих отраслевых нормативов и норм, заводской и местной документации, опыта эксплуатации.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технического обслуживания на графике производится отметка о выполненных работах с проставлением даты и подписи исполнителя. Эта отметка свидетельствует о выполнении работ в соответствии с типовым либо местным перечнем операций, осуществление которых должно быть обеспечено при проведении технического обслуживания. Тем самым исключается необходимость ведения специальных протоколов, фиксирующих факт проверки кабелей, промежуточных реле и других устройств АСУ ТП (ТАИ).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оформления технического обслуживания устройств АСУ ТП (ТАИ) приведен в приложении </w:t>
      </w:r>
      <w:hyperlink r:id="rId41" w:anchor="i1588264" w:tooltip="Приложение 4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38" w:name="i788522"/>
      <w:bookmarkStart w:id="139" w:name="i793350"/>
      <w:bookmarkStart w:id="140" w:name="PN0000031"/>
      <w:bookmarkStart w:id="141" w:name="i806736"/>
      <w:bookmarkStart w:id="142" w:name="PO0000031"/>
      <w:bookmarkEnd w:id="138"/>
      <w:bookmarkEnd w:id="139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4.7</w:t>
      </w:r>
      <w:bookmarkEnd w:id="140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Графики, схемы и тематика маршрутов обхода оборудования</w:t>
      </w:r>
      <w:bookmarkStart w:id="143" w:name="_Toc98325762"/>
      <w:bookmarkEnd w:id="141"/>
      <w:bookmarkEnd w:id="143"/>
    </w:p>
    <w:bookmarkEnd w:id="14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цехе должны быть определены периодичность, схемы и тематика маршрутов обхода дежурным персоналом закрепленного оборудования. Эти вопросы должны быть 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оговорены либо в инструкции по эксплуатации АСУ ТП, либо в отдельном документе. Периодичность пересмотра - один раз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144" w:name="i811198"/>
      <w:bookmarkStart w:id="145" w:name="i827263"/>
      <w:bookmarkStart w:id="146" w:name="PN0000032"/>
      <w:bookmarkStart w:id="147" w:name="i836790"/>
      <w:bookmarkStart w:id="148" w:name="PO0000032"/>
      <w:bookmarkEnd w:id="144"/>
      <w:bookmarkEnd w:id="145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4.8</w:t>
      </w:r>
      <w:bookmarkEnd w:id="146"/>
      <w:r w:rsidRPr="008515A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 Перечень эксплуатационных документов</w:t>
      </w:r>
      <w:bookmarkStart w:id="149" w:name="_Toc98325763"/>
      <w:bookmarkEnd w:id="147"/>
      <w:bookmarkEnd w:id="149"/>
    </w:p>
    <w:bookmarkEnd w:id="148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оперативному участку должен быть составлен перечень эксплуатационных документов. В перечне должны быть перечислены: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журналы и другие оперативные документы, которые должен вести дежурный персонал;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и организационные документы, необходимые для обеспечения работы дежурного персонала (инструкции, положения, руководства, перечни сигналов и данных, технические описания, схемы или комплекты схем, графики, отраслевые нормативные документы и т.п.).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этих перечней необходимо учесть помимо требований настоящих Методических указаний требования РД 34.12.102-94 и действующих правил по технике безопасности, взрывобезопасности и пожарной безопасности.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эксплуатационных документов на рабочих местах дежурного персонала, а также перечень должностных инструкций цеха должны быть утверждены техническим руководителем электростанции. Периодичность пересмотра - один раз в три года.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цехе должен быть также составлен перечень эксплуатационных документов, которые должен вести персонал ремонтных участков (групп). Этот перечень утверждается руководством цеха и пересматривается по мере необходимости.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50" w:name="i848820"/>
      <w:bookmarkStart w:id="151" w:name="i853562"/>
      <w:bookmarkStart w:id="152" w:name="PN0000033"/>
      <w:bookmarkStart w:id="153" w:name="i864836"/>
      <w:bookmarkStart w:id="154" w:name="PO0000033"/>
      <w:bookmarkEnd w:id="150"/>
      <w:bookmarkEnd w:id="151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5</w:t>
      </w:r>
      <w:bookmarkEnd w:id="152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 ВЕДЕНИЕ ОТЧЕТНО-СТАТИСТИЧЕСКОЙ ДОКУМЕНТАЦИИ</w:t>
      </w:r>
      <w:bookmarkStart w:id="155" w:name="_Toc98325764"/>
      <w:bookmarkEnd w:id="153"/>
      <w:bookmarkEnd w:id="155"/>
    </w:p>
    <w:bookmarkEnd w:id="154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отчетно-статистическая информация об уровне внедрения и работе систем автоматизации тепловых процессов на ТЭС составляется по форме отчетности № 15-энерго в соответствии с действующей инструкцией.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обработку отчетно-статистических данных производит инженер по эксплуатации либо другое лицо, на которое возложены эти обязанности.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научно-исследовательских и других работ по обобщению опыта эксплуатации могут устанавливаться по согласованию с подконтрольными электростанциями на определенный период специальные формы отчетности. В этих случаях формы отчетных документов, порядок сбора и обработки информации разрабатываются организацией, проводящей исследование.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56" w:name="i874525"/>
      <w:bookmarkStart w:id="157" w:name="i886892"/>
      <w:bookmarkStart w:id="158" w:name="i893594"/>
      <w:bookmarkStart w:id="159" w:name="PN0000034"/>
      <w:bookmarkStart w:id="160" w:name="PO0000034"/>
      <w:bookmarkEnd w:id="156"/>
      <w:bookmarkEnd w:id="157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1</w:t>
      </w:r>
      <w:bookmarkStart w:id="161" w:name="_Toc98325765"/>
      <w:bookmarkEnd w:id="158"/>
      <w:bookmarkEnd w:id="159"/>
      <w:bookmarkEnd w:id="161"/>
    </w:p>
    <w:bookmarkEnd w:id="160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Рекомендуемое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2" w:name="i905767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ПЕРЕЧЕНЬ ЭКСПЛУАТАЦИОННЫХ ДОКУМЕНТОВ ЦЕХА АСУ ТП (ТАИ)</w:t>
      </w:r>
      <w:bookmarkStart w:id="163" w:name="_Toc98325766"/>
      <w:bookmarkEnd w:id="162"/>
      <w:bookmarkEnd w:id="163"/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313"/>
        <w:gridCol w:w="416"/>
        <w:gridCol w:w="309"/>
        <w:gridCol w:w="438"/>
        <w:gridCol w:w="442"/>
        <w:gridCol w:w="693"/>
        <w:gridCol w:w="1138"/>
        <w:gridCol w:w="1053"/>
        <w:gridCol w:w="1220"/>
        <w:gridCol w:w="1008"/>
        <w:gridCol w:w="836"/>
      </w:tblGrid>
      <w:tr w:rsidR="008515A1" w:rsidRPr="008515A1" w:rsidTr="008515A1">
        <w:trPr>
          <w:tblHeader/>
          <w:jc w:val="center"/>
        </w:trPr>
        <w:tc>
          <w:tcPr>
            <w:tcW w:w="1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i917357"/>
            <w:bookmarkStart w:id="165" w:name="TO0000002"/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Наименование документа</w:t>
            </w:r>
            <w:bookmarkEnd w:id="164"/>
          </w:p>
        </w:tc>
        <w:tc>
          <w:tcPr>
            <w:tcW w:w="2306" w:type="pct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Местонахождение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документа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участок</w:t>
            </w:r>
          </w:p>
        </w:tc>
        <w:tc>
          <w:tcPr>
            <w:tcW w:w="542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Лица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ответственные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за ведение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Период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пересмотра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годы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Срок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хранения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годы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СИ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АСР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ТЗ</w:t>
            </w:r>
            <w:r w:rsidRPr="008515A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СДУ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ФГУ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ИВС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ИУВС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)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Оперативный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цеха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A1" w:rsidRPr="008515A1" w:rsidTr="008515A1">
        <w:trPr>
          <w:jc w:val="center"/>
        </w:trPr>
        <w:tc>
          <w:tcPr>
            <w:tcW w:w="5000" w:type="pct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5"/>
                <w:lang w:eastAsia="ru-RU"/>
              </w:rPr>
              <w:t xml:space="preserve">1.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ru-RU"/>
              </w:rPr>
              <w:t>ОПЕРАТИВНЫЕ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ru-RU"/>
              </w:rPr>
              <w:t>ДОКУМЕНТЫ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Оперативный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Начальник смены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картотека дефектов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неполадок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оборудования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 же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технологических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защит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автоматики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технических средств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-"-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распоряжений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-"-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учета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работы 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нарядам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распоряжениям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-"-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уставок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технологических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защит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сигнализаций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заданий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авторегуляторам</w:t>
            </w:r>
          </w:p>
        </w:tc>
        <w:tc>
          <w:tcPr>
            <w:tcW w:w="18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-"-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</w:tr>
      <w:tr w:rsidR="008515A1" w:rsidRPr="008515A1" w:rsidTr="008515A1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6"/>
                <w:lang w:eastAsia="ru-RU"/>
              </w:rPr>
              <w:t xml:space="preserve">2.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ТЕХНИЧЕСКИЕ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ru-RU"/>
              </w:rPr>
              <w:t>ДОКУМЕНТЫ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Карта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уставок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функциональных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групп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 группы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ФГУ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Протоколы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проверки комплектов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защиты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осевом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смещении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ротора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турбины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питательного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насоса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относительном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тепловом расширении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ротора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турбины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lastRenderedPageBreak/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 группы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lastRenderedPageBreak/>
              <w:t xml:space="preserve">2.3.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Этикетки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регулирующих 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функциональных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приборов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датчиков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автоматики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датчиков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прямого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действия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прямого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действия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реле времени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токовых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реле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автоматов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питания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 группы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АСР и ТЗ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Протоколы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испытаний автоматических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регуляторов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питания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барабанных котлов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 группы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Инструкция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эксплуатации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обслуживанию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)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Схемы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технические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описания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ТАИ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инженер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 эксплуатации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lastRenderedPageBreak/>
              <w:t>2 - 3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lastRenderedPageBreak/>
              <w:t xml:space="preserve">2.7.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разрешающие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изменения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проектных решений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5000" w:type="pct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5"/>
                <w:lang w:eastAsia="ru-RU"/>
              </w:rPr>
              <w:t xml:space="preserve">3.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ru-RU"/>
              </w:rPr>
              <w:t>ОРГАНИЗАЦИОННЫЕ</w:t>
            </w:r>
            <w:r w:rsidRPr="008515A1">
              <w:rPr>
                <w:rFonts w:ascii="Times New Roman" w:eastAsia="Times New Roman" w:hAnsi="Times New Roman" w:cs="Arial"/>
                <w:b/>
                <w:bCs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b/>
                <w:bCs/>
                <w:sz w:val="24"/>
                <w:szCs w:val="15"/>
                <w:lang w:eastAsia="ru-RU"/>
              </w:rPr>
              <w:t>ДОКУМЕНТЫ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Положение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цехе</w:t>
            </w:r>
          </w:p>
        </w:tc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цеха</w:t>
            </w: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Должностные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инструкции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+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+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распоряжений ремонтному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общецеховому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персоналу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33"/>
                <w:lang w:eastAsia="ru-RU"/>
              </w:rPr>
              <w:t>-"-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31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График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опробования технологических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защит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+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 группы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ТЗ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Графики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технического обслуживания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капитальных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ремонтов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График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работы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дежурного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персонала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3.7.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Графики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схемы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тематика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маршрутов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обхода оборудования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7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Руководство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3.8.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Перечень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эксплуатационных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документов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+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</w:p>
        </w:tc>
      </w:tr>
      <w:tr w:rsidR="008515A1" w:rsidRPr="008515A1" w:rsidTr="008515A1">
        <w:trPr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3"/>
                <w:lang w:eastAsia="ru-RU"/>
              </w:rPr>
              <w:lastRenderedPageBreak/>
              <w:t>Примечания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: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перечень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включен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учета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работ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нарядам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распоряжениям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другие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которые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должны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вестись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по формам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соответствии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требованиями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действующих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правил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технике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безопасности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взрывобезопасности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пожарной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безопасности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правил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работы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персоналом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перечень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включена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документация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метрологическому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обеспечению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средств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измерений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которая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должна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вестись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формам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соответствии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требованиями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Госстандарта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3"/>
                <w:lang w:eastAsia="ru-RU"/>
              </w:rPr>
              <w:t>России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.</w:t>
            </w:r>
          </w:p>
        </w:tc>
      </w:tr>
    </w:tbl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66" w:name="i923411"/>
      <w:bookmarkStart w:id="167" w:name="i935322"/>
      <w:bookmarkStart w:id="168" w:name="i947736"/>
      <w:bookmarkStart w:id="169" w:name="PN0000035"/>
      <w:bookmarkStart w:id="170" w:name="PO0000035"/>
      <w:bookmarkEnd w:id="165"/>
      <w:bookmarkEnd w:id="166"/>
      <w:bookmarkEnd w:id="167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2</w:t>
      </w:r>
      <w:bookmarkStart w:id="171" w:name="_Toc98325767"/>
      <w:bookmarkEnd w:id="168"/>
      <w:bookmarkEnd w:id="169"/>
      <w:bookmarkEnd w:id="171"/>
    </w:p>
    <w:bookmarkEnd w:id="170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lang w:eastAsia="ru-RU"/>
        </w:rPr>
        <w:t>Рекомендуемое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72" w:name="i954937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ОБРАЗЦЫ ФОРМ ЭКСПЛУАТАЦИОННЫХ ДОКУМЕНТОВ</w:t>
      </w:r>
      <w:bookmarkStart w:id="173" w:name="_Toc98325768"/>
      <w:bookmarkEnd w:id="172"/>
      <w:bookmarkEnd w:id="173"/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4" w:name="i965346"/>
      <w:bookmarkStart w:id="175" w:name="i978068"/>
      <w:bookmarkStart w:id="176" w:name="PO0000036"/>
      <w:bookmarkEnd w:id="174"/>
      <w:r w:rsidRPr="008515A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Форма № 1</w:t>
      </w:r>
      <w:bookmarkEnd w:id="175"/>
    </w:p>
    <w:bookmarkEnd w:id="176"/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Оперативный журнал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5"/>
        <w:gridCol w:w="5789"/>
        <w:gridCol w:w="2062"/>
      </w:tblGrid>
      <w:tr w:rsidR="008515A1" w:rsidRPr="008515A1" w:rsidTr="008515A1">
        <w:trPr>
          <w:tblHeader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i984117"/>
            <w:bookmarkStart w:id="178" w:name="TO0000003"/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Дата</w:t>
            </w:r>
            <w:bookmarkEnd w:id="177"/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время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производства операций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Содержание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записей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замечания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распоряжения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руководящего персонала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3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10.08.01</w:t>
            </w:r>
          </w:p>
        </w:tc>
        <w:tc>
          <w:tcPr>
            <w:tcW w:w="316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«А»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20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8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НСС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Блинов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НСЦ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Уваров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ДЭС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БЩУ Петров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ДЭС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ИВК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Рыженко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работе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1, 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ТЗ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-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полном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объеме</w:t>
            </w:r>
          </w:p>
        </w:tc>
        <w:tc>
          <w:tcPr>
            <w:tcW w:w="115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20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Обход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приемке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Замечаний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21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vertAlign w:val="superscript"/>
                <w:lang w:eastAsia="ru-RU"/>
              </w:rPr>
              <w:t>20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Проверена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точка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64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11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13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заявке НСКТЦ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Показания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норме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0"/>
                <w:lang w:eastAsia="ru-RU"/>
              </w:rPr>
              <w:t>21</w:t>
            </w:r>
            <w:r w:rsidRPr="008515A1">
              <w:rPr>
                <w:rFonts w:ascii="Times New Roman" w:eastAsia="Times New Roman" w:hAnsi="Times New Roman" w:cs="Arial"/>
                <w:sz w:val="24"/>
                <w:szCs w:val="10"/>
                <w:vertAlign w:val="superscript"/>
                <w:lang w:eastAsia="ru-RU"/>
              </w:rPr>
              <w:t>50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Отключен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разрежения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23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vertAlign w:val="superscript"/>
                <w:lang w:eastAsia="ru-RU"/>
              </w:rPr>
              <w:t>30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Включен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разрежения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23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vertAlign w:val="superscript"/>
                <w:lang w:eastAsia="ru-RU"/>
              </w:rPr>
              <w:t>40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Отказ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монитора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Заменен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взят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из машзала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ИВК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0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Обход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оборудования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срезкой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учетных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диаграмм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vertAlign w:val="superscript"/>
                <w:lang w:eastAsia="ru-RU"/>
              </w:rPr>
              <w:t>30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Выведены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ремонт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задвижки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ru-RU"/>
              </w:rPr>
              <w:t>R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t>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16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S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101, 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ru-RU"/>
              </w:rPr>
              <w:t>R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22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S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001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НСКТЦ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0"/>
                <w:lang w:eastAsia="ru-RU"/>
              </w:rPr>
              <w:t>2</w:t>
            </w:r>
            <w:r w:rsidRPr="008515A1">
              <w:rPr>
                <w:rFonts w:ascii="Times New Roman" w:eastAsia="Times New Roman" w:hAnsi="Times New Roman" w:cs="Arial"/>
                <w:sz w:val="24"/>
                <w:szCs w:val="10"/>
                <w:vertAlign w:val="superscript"/>
                <w:lang w:eastAsia="ru-RU"/>
              </w:rPr>
              <w:t>50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Собрана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схема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прокручена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совместно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КГЦ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задвижка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2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eastAsia="ru-RU"/>
              </w:rPr>
              <w:t>РН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32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S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004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lastRenderedPageBreak/>
              <w:t>4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vertAlign w:val="superscript"/>
                <w:lang w:eastAsia="ru-RU"/>
              </w:rPr>
              <w:t>10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Остановлен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ПТН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-1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защитой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напоре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Замечание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сработала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защита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Q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vertAlign w:val="subscript"/>
                <w:lang w:eastAsia="ru-RU"/>
              </w:rPr>
              <w:t>п.в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НСС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ж</w:t>
            </w:r>
            <w:r w:rsidRPr="008515A1">
              <w:rPr>
                <w:rFonts w:ascii="Times New Roman" w:eastAsia="Times New Roman" w:hAnsi="Times New Roman" w:cs="Arial"/>
                <w:sz w:val="24"/>
                <w:szCs w:val="10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0"/>
                <w:lang w:eastAsia="ru-RU"/>
              </w:rPr>
              <w:t>д</w:t>
            </w:r>
            <w:r w:rsidRPr="008515A1">
              <w:rPr>
                <w:rFonts w:ascii="Times New Roman" w:eastAsia="Times New Roman" w:hAnsi="Times New Roman" w:cs="Arial"/>
                <w:sz w:val="24"/>
                <w:szCs w:val="10"/>
                <w:lang w:eastAsia="ru-RU"/>
              </w:rPr>
              <w:t>.)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0"/>
                <w:lang w:eastAsia="ru-RU"/>
              </w:rPr>
              <w:t>5</w:t>
            </w:r>
            <w:r w:rsidRPr="008515A1">
              <w:rPr>
                <w:rFonts w:ascii="Times New Roman" w:eastAsia="Times New Roman" w:hAnsi="Times New Roman" w:cs="Arial"/>
                <w:sz w:val="24"/>
                <w:szCs w:val="10"/>
                <w:vertAlign w:val="superscript"/>
                <w:lang w:eastAsia="ru-RU"/>
              </w:rPr>
              <w:t>20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Обход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маршруту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2, 3.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Замечаний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7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Рапорт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ЗНЦ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Никитину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8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vertAlign w:val="superscript"/>
                <w:lang w:eastAsia="ru-RU"/>
              </w:rPr>
              <w:t>00</w:t>
            </w:r>
          </w:p>
        </w:tc>
        <w:tc>
          <w:tcPr>
            <w:tcW w:w="3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сдал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принял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1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9" w:name="i997151"/>
      <w:bookmarkStart w:id="180" w:name="i1001032"/>
      <w:bookmarkStart w:id="181" w:name="PO0000037"/>
      <w:bookmarkEnd w:id="178"/>
      <w:bookmarkEnd w:id="179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2</w:t>
      </w:r>
      <w:bookmarkEnd w:id="180"/>
    </w:p>
    <w:bookmarkEnd w:id="181"/>
    <w:p w:rsidR="008515A1" w:rsidRPr="008515A1" w:rsidRDefault="008515A1" w:rsidP="008515A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Журнал дефектов и неполадок оборудования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06"/>
        <w:gridCol w:w="3162"/>
        <w:gridCol w:w="1320"/>
        <w:gridCol w:w="1106"/>
        <w:gridCol w:w="2492"/>
      </w:tblGrid>
      <w:tr w:rsidR="008515A1" w:rsidRPr="008515A1" w:rsidTr="008515A1">
        <w:trPr>
          <w:tblHeader/>
          <w:jc w:val="center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i1014858"/>
            <w:bookmarkStart w:id="183" w:name="TO0000004"/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Дата</w:t>
            </w:r>
            <w:bookmarkEnd w:id="182"/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 время записи</w:t>
            </w:r>
          </w:p>
        </w:tc>
        <w:tc>
          <w:tcPr>
            <w:tcW w:w="170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Наименование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оборудования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сущность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дефекта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подпись производившего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запись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 замечания руководства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мастера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Отметки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об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устранении дефектов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произведенные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операции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дата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65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2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4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5</w:t>
            </w:r>
          </w:p>
        </w:tc>
      </w:tr>
      <w:tr w:rsidR="008515A1" w:rsidRPr="008515A1" w:rsidTr="008515A1">
        <w:trPr>
          <w:jc w:val="center"/>
        </w:trPr>
        <w:tc>
          <w:tcPr>
            <w:tcW w:w="656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06.08.01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«В»</w:t>
            </w:r>
          </w:p>
        </w:tc>
        <w:tc>
          <w:tcPr>
            <w:tcW w:w="17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Обрыв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64"/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34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001</w:t>
            </w:r>
          </w:p>
        </w:tc>
        <w:tc>
          <w:tcPr>
            <w:tcW w:w="68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Хасанову</w:t>
            </w:r>
          </w:p>
        </w:tc>
        <w:tc>
          <w:tcPr>
            <w:tcW w:w="6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Обрыв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будет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устранен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останов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блока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Подпись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06.08.01</w:t>
            </w:r>
          </w:p>
        </w:tc>
      </w:tr>
      <w:tr w:rsidR="008515A1" w:rsidRPr="008515A1" w:rsidTr="008515A1">
        <w:trPr>
          <w:jc w:val="center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07.08.01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«В»</w:t>
            </w: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крышки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СК приборов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ru-RU"/>
              </w:rPr>
              <w:t>R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84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601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Черткову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Крышка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установлена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07.08.01</w:t>
            </w:r>
          </w:p>
        </w:tc>
      </w:tr>
      <w:tr w:rsidR="008515A1" w:rsidRPr="008515A1" w:rsidTr="008515A1">
        <w:trPr>
          <w:jc w:val="center"/>
        </w:trPr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08.08.01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«А»</w:t>
            </w: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Неисправна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термопара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S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13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001 (59,6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Хасанову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Заменен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датчик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  <w:tc>
          <w:tcPr>
            <w:tcW w:w="1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09.08.01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4" w:name="i1021718"/>
      <w:bookmarkStart w:id="185" w:name="i1037884"/>
      <w:bookmarkStart w:id="186" w:name="PO0000038"/>
      <w:bookmarkEnd w:id="183"/>
      <w:bookmarkEnd w:id="184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3</w:t>
      </w:r>
      <w:bookmarkEnd w:id="185"/>
    </w:p>
    <w:bookmarkEnd w:id="186"/>
    <w:p w:rsidR="008515A1" w:rsidRPr="008515A1" w:rsidRDefault="008515A1" w:rsidP="008515A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Журнал технологических защит и автоматики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13"/>
        <w:gridCol w:w="5473"/>
        <w:gridCol w:w="2100"/>
      </w:tblGrid>
      <w:tr w:rsidR="008515A1" w:rsidRPr="008515A1" w:rsidTr="008515A1">
        <w:trPr>
          <w:tblHeader/>
          <w:jc w:val="center"/>
        </w:trPr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i1041861"/>
            <w:bookmarkStart w:id="188" w:name="TO0000005"/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Дата</w:t>
            </w:r>
            <w:bookmarkEnd w:id="187"/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Содержание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распоряжений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подписи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лиц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отдавших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распоряжения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дежурного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персонала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  <w:tc>
          <w:tcPr>
            <w:tcW w:w="29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</w:tr>
      <w:tr w:rsidR="008515A1" w:rsidRPr="008515A1" w:rsidTr="008515A1">
        <w:trPr>
          <w:jc w:val="center"/>
        </w:trPr>
        <w:tc>
          <w:tcPr>
            <w:tcW w:w="92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05.09.01</w:t>
            </w:r>
          </w:p>
        </w:tc>
        <w:tc>
          <w:tcPr>
            <w:tcW w:w="294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259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схему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задвижки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16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S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101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собирать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Неисправен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кабель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фамилия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13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Подписи</w:t>
            </w:r>
          </w:p>
        </w:tc>
      </w:tr>
      <w:tr w:rsidR="008515A1" w:rsidRPr="008515A1" w:rsidTr="008515A1">
        <w:trPr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05.09.01</w:t>
            </w:r>
          </w:p>
        </w:tc>
        <w:tc>
          <w:tcPr>
            <w:tcW w:w="29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260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Б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Введение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работу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топлива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воздуха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 мазуте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Запитываются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из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панелей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73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79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Структурная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схема</w:t>
            </w:r>
          </w:p>
          <w:p w:rsidR="008515A1" w:rsidRPr="008515A1" w:rsidRDefault="008515A1" w:rsidP="008515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i1052364"/>
            <w:r>
              <w:rPr>
                <w:rFonts w:ascii="Times New Roman" w:eastAsia="Times New Roman" w:hAnsi="Times New Roman" w:cs="Arial"/>
                <w:noProof/>
                <w:sz w:val="24"/>
                <w:szCs w:val="16"/>
                <w:vertAlign w:val="superscript"/>
                <w:lang w:eastAsia="ru-RU"/>
              </w:rPr>
              <w:drawing>
                <wp:inline distT="0" distB="0" distL="0" distR="0">
                  <wp:extent cx="876300" cy="1209675"/>
                  <wp:effectExtent l="0" t="0" r="0" b="9525"/>
                  <wp:docPr id="6" name="Рисунок 6" descr="http://www.docload.ru/Basesdoc/38/38887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cload.ru/Basesdoc/38/38887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90" w:name="SO0000003"/>
            <w:bookmarkStart w:id="191" w:name="i1065984"/>
            <w:bookmarkEnd w:id="189"/>
            <w:bookmarkEnd w:id="191"/>
            <w:r>
              <w:rPr>
                <w:rFonts w:ascii="Times New Roman" w:eastAsia="Times New Roman" w:hAnsi="Times New Roman" w:cs="Arial"/>
                <w:noProof/>
                <w:sz w:val="24"/>
                <w:szCs w:val="16"/>
                <w:lang w:eastAsia="ru-RU"/>
              </w:rPr>
              <w:drawing>
                <wp:inline distT="0" distB="0" distL="0" distR="0">
                  <wp:extent cx="666750" cy="1304925"/>
                  <wp:effectExtent l="0" t="0" r="0" b="9525"/>
                  <wp:docPr id="5" name="Рисунок 5" descr="http://www.docload.ru/Basesdoc/38/38887/x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ocload.ru/Basesdoc/38/38887/x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90"/>
          </w:p>
          <w:p w:rsidR="008515A1" w:rsidRPr="008515A1" w:rsidRDefault="008515A1" w:rsidP="008515A1">
            <w:pPr>
              <w:spacing w:before="120" w:after="120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Мастер: подпись (фамилия)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lastRenderedPageBreak/>
              <w:t>Подписи</w:t>
            </w:r>
          </w:p>
        </w:tc>
      </w:tr>
      <w:tr w:rsidR="008515A1" w:rsidRPr="008515A1" w:rsidTr="008515A1">
        <w:trPr>
          <w:jc w:val="center"/>
        </w:trPr>
        <w:tc>
          <w:tcPr>
            <w:tcW w:w="9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lastRenderedPageBreak/>
              <w:t>06.09.01</w:t>
            </w:r>
          </w:p>
        </w:tc>
        <w:tc>
          <w:tcPr>
            <w:tcW w:w="29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261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Приборы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температуры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проверены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пуску блока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готовы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ind w:left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Мастер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фамилия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Подписи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2" w:name="i1076435"/>
      <w:bookmarkStart w:id="193" w:name="i1087048"/>
      <w:bookmarkStart w:id="194" w:name="PO0000039"/>
      <w:bookmarkEnd w:id="188"/>
      <w:bookmarkEnd w:id="192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4</w:t>
      </w:r>
      <w:bookmarkEnd w:id="193"/>
    </w:p>
    <w:bookmarkEnd w:id="194"/>
    <w:p w:rsidR="008515A1" w:rsidRPr="008515A1" w:rsidRDefault="008515A1" w:rsidP="008515A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Журнал административных распоряжений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6162"/>
        <w:gridCol w:w="1848"/>
      </w:tblGrid>
      <w:tr w:rsidR="008515A1" w:rsidRPr="008515A1" w:rsidTr="008515A1">
        <w:trPr>
          <w:tblHeader/>
          <w:jc w:val="center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i1097601"/>
            <w:bookmarkStart w:id="196" w:name="TO0000006"/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Дата</w:t>
            </w:r>
            <w:bookmarkEnd w:id="195"/>
          </w:p>
        </w:tc>
        <w:tc>
          <w:tcPr>
            <w:tcW w:w="331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Содержание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распоряжений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подписи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лиц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отдавших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распоряжения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Подписи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дежурного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персонала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</w:t>
            </w:r>
          </w:p>
        </w:tc>
        <w:tc>
          <w:tcPr>
            <w:tcW w:w="331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3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01.08.01</w:t>
            </w:r>
          </w:p>
        </w:tc>
        <w:tc>
          <w:tcPr>
            <w:tcW w:w="331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398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ДЭС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Николаеву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предоставить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отгул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02.09.01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ЦТАИ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фамилия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Подписи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04.09.01</w:t>
            </w:r>
          </w:p>
        </w:tc>
        <w:tc>
          <w:tcPr>
            <w:tcW w:w="33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399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Начальникам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проработать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персоналом распоряжение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цеху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8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20.08.01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обеспечить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выполнение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ЦТАИ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фамилия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Подписи</w:t>
            </w:r>
          </w:p>
        </w:tc>
      </w:tr>
      <w:tr w:rsidR="008515A1" w:rsidRPr="008515A1" w:rsidTr="008515A1">
        <w:trPr>
          <w:jc w:val="center"/>
        </w:trPr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10.09.01</w:t>
            </w:r>
          </w:p>
        </w:tc>
        <w:tc>
          <w:tcPr>
            <w:tcW w:w="3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400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Сидорову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приступить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дублированию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сроком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2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дня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«Б»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руководством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Петрова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10.09.01.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После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окончания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дублирования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12.09.01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приступить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самостоятельной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работе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смене «В»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нач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ЦТАИ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фамилия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Подписи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7" w:name="i1101890"/>
      <w:bookmarkStart w:id="198" w:name="i1111820"/>
      <w:bookmarkStart w:id="199" w:name="PO0000040"/>
      <w:bookmarkEnd w:id="196"/>
      <w:bookmarkEnd w:id="197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5</w:t>
      </w:r>
      <w:bookmarkStart w:id="200" w:name="PN0000040"/>
      <w:bookmarkEnd w:id="198"/>
      <w:bookmarkEnd w:id="200"/>
    </w:p>
    <w:bookmarkEnd w:id="199"/>
    <w:p w:rsidR="008515A1" w:rsidRPr="008515A1" w:rsidRDefault="008515A1" w:rsidP="008515A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Карта уставок технологических защит и аварийной сигнализации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85"/>
        <w:gridCol w:w="1139"/>
        <w:gridCol w:w="1268"/>
        <w:gridCol w:w="1167"/>
        <w:gridCol w:w="1327"/>
      </w:tblGrid>
      <w:tr w:rsidR="008515A1" w:rsidRPr="008515A1" w:rsidTr="008515A1">
        <w:trPr>
          <w:tblHeader/>
          <w:jc w:val="center"/>
        </w:trPr>
        <w:tc>
          <w:tcPr>
            <w:tcW w:w="2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i1121727"/>
            <w:bookmarkStart w:id="202" w:name="TO0000007"/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Наименование сигнала</w:t>
            </w:r>
            <w:bookmarkEnd w:id="201"/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Позиция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 схеме</w:t>
            </w: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Уставки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параметра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Примечание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значению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времени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5A1" w:rsidRPr="008515A1" w:rsidTr="008515A1">
        <w:trPr>
          <w:jc w:val="center"/>
        </w:trPr>
        <w:tc>
          <w:tcPr>
            <w:tcW w:w="240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котельному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оборудованию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2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Понижение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расхода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питательной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воды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«А»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/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RL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RL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265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30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2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Понижение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расхода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питательной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воды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«Б»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/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RL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RL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265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30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2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Понижение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расхода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 через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промежуточный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пароперегреватель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«А»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МПа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0,01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20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2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Понижение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расхода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 через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промежуточный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пароперегреватель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«Б»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МПа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NF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P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0,01</w:t>
            </w: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20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</w:p>
        </w:tc>
        <w:tc>
          <w:tcPr>
            <w:tcW w:w="5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3" w:name="i1132642"/>
      <w:bookmarkStart w:id="204" w:name="i1142797"/>
      <w:bookmarkStart w:id="205" w:name="PO0000041"/>
      <w:bookmarkEnd w:id="202"/>
      <w:bookmarkEnd w:id="203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6</w:t>
      </w:r>
      <w:bookmarkEnd w:id="204"/>
    </w:p>
    <w:bookmarkEnd w:id="205"/>
    <w:p w:rsidR="008515A1" w:rsidRPr="008515A1" w:rsidRDefault="008515A1" w:rsidP="008515A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Карта уставок функциональных групп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24"/>
        <w:gridCol w:w="1716"/>
        <w:gridCol w:w="1248"/>
        <w:gridCol w:w="1950"/>
        <w:gridCol w:w="1848"/>
      </w:tblGrid>
      <w:tr w:rsidR="008515A1" w:rsidRPr="008515A1" w:rsidTr="008515A1">
        <w:trPr>
          <w:tblHeader/>
          <w:jc w:val="center"/>
        </w:trPr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i1157210"/>
            <w:bookmarkStart w:id="207" w:name="TO0000008"/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Наименование</w:t>
            </w:r>
            <w:bookmarkEnd w:id="206"/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Позиция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Условия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Адрес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Где используется</w:t>
            </w:r>
          </w:p>
        </w:tc>
      </w:tr>
      <w:tr w:rsidR="008515A1" w:rsidRPr="008515A1" w:rsidTr="008515A1">
        <w:trPr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6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ФГ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дутьевого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вентилятора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вторичного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воздуха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железа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двигателя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10TO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26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&gt; 90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°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1.51.40.73.3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 железа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двигателя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10TO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25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&gt; 90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°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1.51.40.71.3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 железа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двигателя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10TO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24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&gt; 90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°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1.51.40.69.3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меди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двигателя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10TO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23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&gt; 90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°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1.51.40.67.3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меди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двигателя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10TO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22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&gt; 90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°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1.51.40.65.3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меди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двигателя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21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&gt; 90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°С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1.51.40.63.3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7.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подшипника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4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14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&gt;70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°С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1.51.40.59.3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8.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подшипника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3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13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&gt; 70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°С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1.51.40.57.3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9.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подшипника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2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12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&gt; 80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°С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1.51.40.53.3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10.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подшипника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1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NJ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10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11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&gt; 80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°С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1.51.40.53.3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11.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Q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масла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подшипники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NW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31</w:t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val="en-US" w:eastAsia="ru-RU"/>
              </w:rPr>
              <w:t>00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&lt;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мин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1.52.19.3.11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800</w:t>
            </w:r>
          </w:p>
        </w:tc>
      </w:tr>
      <w:tr w:rsidR="008515A1" w:rsidRPr="008515A1" w:rsidTr="008515A1">
        <w:trPr>
          <w:jc w:val="center"/>
        </w:trPr>
        <w:tc>
          <w:tcPr>
            <w:tcW w:w="1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12.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L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демпферном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баке</w:t>
            </w:r>
          </w:p>
        </w:tc>
        <w:tc>
          <w:tcPr>
            <w:tcW w:w="9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NW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10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L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002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sym w:font="Symbol" w:char="F0B4"/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G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&gt; 840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мм</w:t>
            </w:r>
          </w:p>
        </w:tc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1.52.24.23.12</w:t>
            </w:r>
          </w:p>
        </w:tc>
        <w:tc>
          <w:tcPr>
            <w:tcW w:w="9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100 (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FE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 xml:space="preserve">),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004</w:t>
            </w:r>
          </w:p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N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11D00 (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4"/>
                <w:lang w:val="en-US" w:eastAsia="ru-RU"/>
              </w:rPr>
              <w:t>FE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val="en-US" w:eastAsia="ru-RU"/>
              </w:rPr>
              <w:t>)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8" w:name="i1166621"/>
      <w:bookmarkStart w:id="209" w:name="i1174603"/>
      <w:bookmarkStart w:id="210" w:name="PO0000042"/>
      <w:bookmarkEnd w:id="207"/>
      <w:bookmarkEnd w:id="208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7</w:t>
      </w:r>
      <w:bookmarkEnd w:id="209"/>
    </w:p>
    <w:p w:rsidR="008515A1" w:rsidRPr="008515A1" w:rsidRDefault="008515A1" w:rsidP="00851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1" w:name="i1183506"/>
      <w:bookmarkStart w:id="212" w:name="i1197766"/>
      <w:bookmarkStart w:id="213" w:name="PO0000043"/>
      <w:bookmarkEnd w:id="210"/>
      <w:bookmarkEnd w:id="211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7.1</w:t>
      </w:r>
      <w:bookmarkEnd w:id="212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 Карта заданий авторегуляторам РП4-У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4" w:name="i1201545"/>
      <w:bookmarkEnd w:id="21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14850" cy="3000375"/>
            <wp:effectExtent l="0" t="0" r="0" b="9525"/>
            <wp:docPr id="4" name="Рисунок 4" descr="http://www.docload.ru/Basesdoc/38/38887/x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cload.ru/Basesdoc/38/38887/x00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4"/>
    </w:p>
    <w:p w:rsidR="008515A1" w:rsidRPr="008515A1" w:rsidRDefault="008515A1" w:rsidP="00851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5" w:name="i1218134"/>
      <w:bookmarkStart w:id="216" w:name="i1225768"/>
      <w:bookmarkStart w:id="217" w:name="PO0000044"/>
      <w:bookmarkEnd w:id="215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7.2</w:t>
      </w:r>
      <w:bookmarkEnd w:id="216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 Карта заданий авторегуляторам ПРОТАР-110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8" w:name="i1235114"/>
      <w:bookmarkEnd w:id="21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00575" cy="2886075"/>
            <wp:effectExtent l="0" t="0" r="9525" b="9525"/>
            <wp:docPr id="3" name="Рисунок 3" descr="http://www.docload.ru/Basesdoc/38/38887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docload.ru/Basesdoc/38/38887/x010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18"/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9" w:name="i1244985"/>
      <w:bookmarkStart w:id="220" w:name="i1253688"/>
      <w:bookmarkStart w:id="221" w:name="PO0000045"/>
      <w:bookmarkEnd w:id="219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8</w:t>
      </w:r>
      <w:bookmarkEnd w:id="220"/>
    </w:p>
    <w:bookmarkEnd w:id="221"/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 функционирования</w:t>
      </w: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761"/>
        <w:gridCol w:w="832"/>
        <w:gridCol w:w="845"/>
        <w:gridCol w:w="832"/>
        <w:gridCol w:w="849"/>
        <w:gridCol w:w="832"/>
        <w:gridCol w:w="860"/>
        <w:gridCol w:w="875"/>
        <w:gridCol w:w="860"/>
        <w:gridCol w:w="923"/>
      </w:tblGrid>
      <w:tr w:rsidR="008515A1" w:rsidRPr="008515A1" w:rsidTr="008515A1">
        <w:trPr>
          <w:tblHeader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i1268496"/>
            <w:bookmarkStart w:id="223" w:name="TO0000009"/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</w:t>
            </w:r>
            <w:bookmarkEnd w:id="222"/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№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_______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АСР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температуры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1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, 2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А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20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30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40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50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60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70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80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90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00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25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01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02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03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03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03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04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16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34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05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25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06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41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15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07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18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Y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lastRenderedPageBreak/>
              <w:t>08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17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25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32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>09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40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01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19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U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F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26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1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44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00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10</w:t>
            </w:r>
          </w:p>
        </w:tc>
        <w:tc>
          <w:tcPr>
            <w:tcW w:w="4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20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30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40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50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60</w:t>
            </w:r>
          </w:p>
        </w:tc>
        <w:tc>
          <w:tcPr>
            <w:tcW w:w="47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70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80</w:t>
            </w:r>
          </w:p>
        </w:tc>
        <w:tc>
          <w:tcPr>
            <w:tcW w:w="4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90</w:t>
            </w:r>
          </w:p>
        </w:tc>
      </w:tr>
      <w:tr w:rsidR="008515A1" w:rsidRPr="008515A1" w:rsidTr="008515A1">
        <w:trPr>
          <w:jc w:val="center"/>
        </w:trPr>
        <w:tc>
          <w:tcPr>
            <w:tcW w:w="2658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ПРОТАР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-110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Дата</w:t>
            </w:r>
          </w:p>
        </w:tc>
      </w:tr>
      <w:tr w:rsidR="008515A1" w:rsidRPr="008515A1" w:rsidTr="008515A1">
        <w:trPr>
          <w:jc w:val="center"/>
        </w:trPr>
        <w:tc>
          <w:tcPr>
            <w:tcW w:w="2658" w:type="pct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Поз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</w:tc>
        <w:tc>
          <w:tcPr>
            <w:tcW w:w="2342" w:type="pct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Подпись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4" w:name="i1277708"/>
      <w:bookmarkStart w:id="225" w:name="i1284005"/>
      <w:bookmarkStart w:id="226" w:name="PO0000046"/>
      <w:bookmarkEnd w:id="223"/>
      <w:bookmarkEnd w:id="224"/>
      <w:r w:rsidRPr="008515A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Форма № 9</w:t>
      </w:r>
      <w:bookmarkEnd w:id="225"/>
    </w:p>
    <w:bookmarkEnd w:id="226"/>
    <w:p w:rsidR="008515A1" w:rsidRPr="008515A1" w:rsidRDefault="008515A1" w:rsidP="008515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Структурная схема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7" w:name="i1294797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3848100"/>
            <wp:effectExtent l="0" t="0" r="0" b="0"/>
            <wp:docPr id="2" name="Рисунок 2" descr="http://www.docload.ru/Basesdoc/38/38887/x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ocload.ru/Basesdoc/38/38887/x012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27"/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8" w:name="i1302929"/>
      <w:bookmarkStart w:id="229" w:name="i1316335"/>
      <w:bookmarkStart w:id="230" w:name="PO0000047"/>
      <w:bookmarkEnd w:id="228"/>
      <w:r w:rsidRPr="008515A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Форма № 10</w:t>
      </w:r>
      <w:bookmarkStart w:id="231" w:name="PN0000047"/>
      <w:bookmarkEnd w:id="229"/>
      <w:bookmarkEnd w:id="231"/>
    </w:p>
    <w:bookmarkEnd w:id="230"/>
    <w:p w:rsidR="008515A1" w:rsidRPr="008515A1" w:rsidRDefault="008515A1" w:rsidP="008515A1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Этикетка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2" w:name="i1328733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0" cy="1133475"/>
            <wp:effectExtent l="0" t="0" r="0" b="9525"/>
            <wp:docPr id="1" name="Рисунок 1" descr="http://www.docload.ru/Basesdoc/38/38887/x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ocload.ru/Basesdoc/38/38887/x014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32"/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3" w:name="i1335613"/>
      <w:bookmarkStart w:id="234" w:name="i1341001"/>
      <w:bookmarkStart w:id="235" w:name="PO0000048"/>
      <w:bookmarkEnd w:id="233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11</w:t>
      </w:r>
      <w:bookmarkEnd w:id="234"/>
    </w:p>
    <w:bookmarkEnd w:id="235"/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График опробования защит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6"/>
        <w:gridCol w:w="505"/>
        <w:gridCol w:w="490"/>
        <w:gridCol w:w="535"/>
        <w:gridCol w:w="535"/>
        <w:gridCol w:w="535"/>
        <w:gridCol w:w="535"/>
        <w:gridCol w:w="535"/>
        <w:gridCol w:w="535"/>
        <w:gridCol w:w="433"/>
        <w:gridCol w:w="435"/>
        <w:gridCol w:w="433"/>
        <w:gridCol w:w="414"/>
      </w:tblGrid>
      <w:tr w:rsidR="008515A1" w:rsidRPr="008515A1" w:rsidTr="008515A1">
        <w:trPr>
          <w:tblHeader/>
          <w:jc w:val="center"/>
        </w:trPr>
        <w:tc>
          <w:tcPr>
            <w:tcW w:w="181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" w:name="i1352012"/>
            <w:bookmarkStart w:id="237" w:name="TO0000010"/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Наименование</w:t>
            </w:r>
            <w:bookmarkEnd w:id="236"/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защиты</w:t>
            </w:r>
          </w:p>
        </w:tc>
        <w:tc>
          <w:tcPr>
            <w:tcW w:w="3187" w:type="pct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Месяц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№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блока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Январь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Февраль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Март</w:t>
            </w:r>
          </w:p>
        </w:tc>
        <w:tc>
          <w:tcPr>
            <w:tcW w:w="57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Апрель</w:t>
            </w:r>
          </w:p>
        </w:tc>
        <w:tc>
          <w:tcPr>
            <w:tcW w:w="46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Май</w:t>
            </w:r>
          </w:p>
        </w:tc>
        <w:tc>
          <w:tcPr>
            <w:tcW w:w="4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Июнь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осевом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смещении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ротора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турбины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ПВД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II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предела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II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предела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Упуск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уровня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барабане котла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Падение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давления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газа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 регулирующим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клапаном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вакуума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конденсаторе турбины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7.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I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предела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8.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свежего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9.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свежего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8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10.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>t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промперегрева</w:t>
            </w: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5A1" w:rsidRPr="008515A1" w:rsidRDefault="008515A1" w:rsidP="008515A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8" w:name="i1365671"/>
      <w:bookmarkStart w:id="239" w:name="i1371973"/>
      <w:bookmarkStart w:id="240" w:name="PO0000049"/>
      <w:bookmarkEnd w:id="237"/>
      <w:bookmarkEnd w:id="238"/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Форма № 12</w:t>
      </w:r>
      <w:bookmarkEnd w:id="239"/>
    </w:p>
    <w:bookmarkEnd w:id="240"/>
    <w:p w:rsidR="008515A1" w:rsidRPr="008515A1" w:rsidRDefault="008515A1" w:rsidP="008515A1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График опробования защит</w:t>
      </w:r>
    </w:p>
    <w:tbl>
      <w:tblPr>
        <w:tblW w:w="928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20"/>
        <w:gridCol w:w="1374"/>
        <w:gridCol w:w="827"/>
        <w:gridCol w:w="842"/>
        <w:gridCol w:w="827"/>
        <w:gridCol w:w="827"/>
        <w:gridCol w:w="843"/>
        <w:gridCol w:w="826"/>
      </w:tblGrid>
      <w:tr w:rsidR="008515A1" w:rsidRPr="008515A1" w:rsidTr="008515A1">
        <w:trPr>
          <w:tblHeader/>
          <w:jc w:val="center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" w:name="i1381160"/>
            <w:bookmarkStart w:id="242" w:name="TO0000011"/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Наименование защиты</w:t>
            </w:r>
            <w:bookmarkEnd w:id="241"/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Период опробования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Блок 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Блок 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Блок 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Блок 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Блок 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 xml:space="preserve">Блок № </w:t>
            </w: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6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осевом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смещении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ротора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турбины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7"/>
                <w:lang w:eastAsia="ru-RU"/>
              </w:rPr>
              <w:t>1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ПВД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II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предела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котла 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II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предела</w:t>
            </w:r>
          </w:p>
        </w:tc>
        <w:tc>
          <w:tcPr>
            <w:tcW w:w="715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7"/>
                <w:lang w:eastAsia="ru-RU"/>
              </w:rPr>
              <w:t>2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Упуск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уровня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давления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газа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 регулирующим клапаном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4"/>
                <w:lang w:eastAsia="ru-RU"/>
              </w:rPr>
              <w:t>3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вакуума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 конденсаторе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турбины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7.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барабане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котла до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val="en-US" w:eastAsia="ru-RU"/>
              </w:rPr>
              <w:t xml:space="preserve">I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предела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8.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F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 xml:space="preserve">t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свежего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9.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 xml:space="preserve">t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свежего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1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10.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sym w:font="Symbol" w:char="F0AD"/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Arial"/>
                <w:i/>
                <w:iCs/>
                <w:sz w:val="24"/>
                <w:szCs w:val="16"/>
                <w:lang w:val="en-US" w:eastAsia="ru-RU"/>
              </w:rPr>
              <w:t xml:space="preserve">t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пара промперегрева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515A1" w:rsidRPr="008515A1" w:rsidTr="008515A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3" w:name="i1395517"/>
      <w:bookmarkStart w:id="244" w:name="i1404093"/>
      <w:bookmarkStart w:id="245" w:name="i1415220"/>
      <w:bookmarkStart w:id="246" w:name="PN0000050"/>
      <w:bookmarkStart w:id="247" w:name="PO0000050"/>
      <w:bookmarkEnd w:id="242"/>
      <w:bookmarkEnd w:id="243"/>
      <w:bookmarkEnd w:id="244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</w:t>
      </w:r>
      <w:bookmarkStart w:id="248" w:name="_Toc98325769"/>
      <w:bookmarkEnd w:id="245"/>
      <w:bookmarkEnd w:id="246"/>
      <w:bookmarkEnd w:id="248"/>
    </w:p>
    <w:bookmarkEnd w:id="247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Рекомендуемое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49" w:name="i1427898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ВНЕСЕНИЯ ИЗМЕНЕНИЙ, ПЕРЕСМОТРА ЭКСПЛУАТАЦИОННЫХ ДОКУМЕНТОВ</w:t>
      </w:r>
      <w:bookmarkStart w:id="250" w:name="_Toc98325770"/>
      <w:bookmarkEnd w:id="249"/>
      <w:bookmarkEnd w:id="250"/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1" w:name="i1433824"/>
      <w:bookmarkStart w:id="252" w:name="i1445759"/>
      <w:bookmarkStart w:id="253" w:name="PO0000051"/>
      <w:bookmarkEnd w:id="251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252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54" w:name="i1456046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Эксплуатационные </w:t>
      </w:r>
      <w:bookmarkEnd w:id="254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выполняются в соответствии с общими требованиями к текстовым конструкторским документам по </w:t>
      </w:r>
      <w:hyperlink r:id="rId48" w:tooltip="ЕСКД. Общие требования к текстовым документам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2.105-95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отраслевыми требованиями к данному виду документов (РД 34.04.504, РД 34.35.501 и др.)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5" w:name="i1461221"/>
      <w:bookmarkStart w:id="256" w:name="i1474662"/>
      <w:bookmarkStart w:id="257" w:name="PO0000052"/>
      <w:bookmarkEnd w:id="253"/>
      <w:bookmarkEnd w:id="255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256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Внесение изменений в копии эксплуатационных и ремонтных документов, по которым держателем подлинников является сторонняя организация (завод-изготовитель технических средств, разработчик АСУ ТП, проектная организация) осуществляется в соответствии с требованиями </w:t>
      </w:r>
      <w:hyperlink r:id="rId49" w:tooltip="ЕСКД. Внесение изменений в эксплуатационную и ремонтную документацию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2.603-68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0" w:tooltip="ЕСКД. Правила внесения изменений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2.503-90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1" w:tooltip="Единая система программной документации. Общие правила внесения изменений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19.603-78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ГОСТ 24.401-80 на основании бюллетеней и извещений об изменении. Изменения могут быть также внесены в процессе авторского надзора либо на основании технического решения заказчика. В последнем случае о содержании изменения должен быть извещен держатель подлинника.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8" w:name="i1484215"/>
      <w:bookmarkStart w:id="259" w:name="i1491595"/>
      <w:bookmarkStart w:id="260" w:name="PO0000053"/>
      <w:bookmarkEnd w:id="257"/>
      <w:bookmarkEnd w:id="258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259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внесения изменений в положение о цехе, должностные и производственные инструкции, карты уставок, схемы и другие эксплуатационные документы, по которым держателем подлинников является электростанция, служат приказ, распоряжение, техническое решение, утвержденные директором или техническим руководителем электростанции.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1" w:name="i1504335"/>
      <w:bookmarkStart w:id="262" w:name="i1512479"/>
      <w:bookmarkStart w:id="263" w:name="PO0000054"/>
      <w:bookmarkEnd w:id="260"/>
      <w:bookmarkEnd w:id="261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262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внесении изменений в эксплуатационные документы, а также о временных отступлениях от их требований необходимо довести до сведения работников, для которых обязательно знание этих документов, с записью в журнал распоряжений.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4" w:name="i1523919"/>
      <w:bookmarkStart w:id="265" w:name="i1533092"/>
      <w:bookmarkStart w:id="266" w:name="PO0000055"/>
      <w:bookmarkEnd w:id="263"/>
      <w:bookmarkEnd w:id="264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End w:id="265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Изменения в текст основного документа вносятся по правилам внесения изменений в конструкторские документы согласно </w:t>
      </w:r>
      <w:hyperlink r:id="rId52" w:tooltip="ЕСКД. Правила внесения изменений" w:history="1">
        <w:r w:rsidRPr="008515A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ГОСТ 2.503-90</w:t>
        </w:r>
      </w:hyperlink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зачеркиванием, добавлением отдельных слов, фраз и других данных тушью или черными чернилами, заменой или добавлением отдельных листов с отметкой в листе регистрации изменений.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7" w:name="i1541781"/>
      <w:bookmarkStart w:id="268" w:name="i1551039"/>
      <w:bookmarkStart w:id="269" w:name="PO0000056"/>
      <w:bookmarkEnd w:id="266"/>
      <w:bookmarkEnd w:id="267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6</w:t>
      </w:r>
      <w:bookmarkEnd w:id="268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Если в результате внесения изменений затруднено использование документа или возможно нарушение четкости изложения (изображения), то документ подлежит переработке.</w:t>
      </w:r>
    </w:p>
    <w:bookmarkEnd w:id="269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 случае переработки документа его утверждение и ввод в действие производятся в том же порядке, как для вновь разработанного документа.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0" w:name="i1565446"/>
      <w:bookmarkStart w:id="271" w:name="i1571223"/>
      <w:bookmarkStart w:id="272" w:name="PO0000057"/>
      <w:bookmarkEnd w:id="270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7</w:t>
      </w:r>
      <w:bookmarkEnd w:id="271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Периодический пересмотр эксплуатационных документов производится независимо от внесения текущих изменений не реже одного раза в три года. При пересмотре документов проверяется правильность учета в них происшедших изменений в схемах и оборудовании, требований руководящих и распорядительных документов, технических решений.</w:t>
      </w:r>
    </w:p>
    <w:bookmarkEnd w:id="27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пересмотре документа на титульном листе ставится отметка «Пересмотрено» или «Срок действия продлен до ...», дата и подпись технического руководителя.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Пересмотр схем и технических описаний оформляется подписью начальника цеха.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73" w:name="i1588264"/>
      <w:bookmarkStart w:id="274" w:name="i1597908"/>
      <w:bookmarkStart w:id="275" w:name="i1603019"/>
      <w:bookmarkStart w:id="276" w:name="PN0000058"/>
      <w:bookmarkStart w:id="277" w:name="PO0000058"/>
      <w:bookmarkEnd w:id="273"/>
      <w:bookmarkEnd w:id="274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4</w:t>
      </w:r>
      <w:bookmarkStart w:id="278" w:name="_Toc98325771"/>
      <w:bookmarkEnd w:id="275"/>
      <w:bookmarkEnd w:id="276"/>
      <w:bookmarkEnd w:id="278"/>
    </w:p>
    <w:bookmarkEnd w:id="277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Рекомендуемое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79" w:name="i1616544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ОФОРМЛЕНИЯ ТЕХНИЧЕСКОГО ОБСЛУЖИВАНИЯ И КАПИТАЛЬНОГО РЕМОНТА АСУ ТП (ТАИ)</w:t>
      </w:r>
      <w:bookmarkStart w:id="280" w:name="_Toc98325772"/>
      <w:bookmarkEnd w:id="279"/>
      <w:bookmarkEnd w:id="280"/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Проведение технического обслуживания и капитального ремонта оформляется следующим образом.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1" w:name="i1628454"/>
      <w:bookmarkStart w:id="282" w:name="i1638089"/>
      <w:bookmarkStart w:id="283" w:name="PO0000059"/>
      <w:bookmarkEnd w:id="281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>1</w:t>
      </w:r>
      <w:bookmarkEnd w:id="282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.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Средства</w:t>
      </w:r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измерений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4" w:name="i1644617"/>
      <w:bookmarkStart w:id="285" w:name="i1656146"/>
      <w:bookmarkStart w:id="286" w:name="PO0000060"/>
      <w:bookmarkEnd w:id="283"/>
      <w:bookmarkEnd w:id="284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1.1</w:t>
      </w:r>
      <w:bookmarkEnd w:id="285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Техническое обслуживание - отметкой в графике технического обслуживания и капитального ремонта.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7" w:name="i1663968"/>
      <w:bookmarkStart w:id="288" w:name="i1678040"/>
      <w:bookmarkStart w:id="289" w:name="PO0000061"/>
      <w:bookmarkEnd w:id="286"/>
      <w:bookmarkEnd w:id="287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1.2</w:t>
      </w:r>
      <w:bookmarkEnd w:id="288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Капитальный ремонт:</w:t>
      </w:r>
    </w:p>
    <w:bookmarkEnd w:id="289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- заполнением документации в соответствии с требованиями Госстандарта России, ведомственной метрологической службы и отметкой в графике технического обслуживания и капитального ремонта;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ввод в эксплуатацию - записью в журнале технологических защит и автоматики.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0" w:name="i1688921"/>
      <w:bookmarkStart w:id="291" w:name="i1691841"/>
      <w:bookmarkStart w:id="292" w:name="PO0000062"/>
      <w:bookmarkEnd w:id="290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>2</w:t>
      </w:r>
      <w:bookmarkEnd w:id="291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.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Автоматическое</w:t>
      </w:r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регулирование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3" w:name="i1707826"/>
      <w:bookmarkStart w:id="294" w:name="i1715335"/>
      <w:bookmarkStart w:id="295" w:name="PO0000063"/>
      <w:bookmarkEnd w:id="292"/>
      <w:bookmarkEnd w:id="293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2.1</w:t>
      </w:r>
      <w:bookmarkEnd w:id="294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Техническое обслуживание - отметкой в графике технического обслуживания и капитального ремонта.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6" w:name="i1725322"/>
      <w:bookmarkStart w:id="297" w:name="i1733115"/>
      <w:bookmarkStart w:id="298" w:name="PO0000064"/>
      <w:bookmarkEnd w:id="295"/>
      <w:bookmarkEnd w:id="296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2.2</w:t>
      </w:r>
      <w:bookmarkEnd w:id="297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Капитальный ремонт:</w:t>
      </w:r>
    </w:p>
    <w:bookmarkEnd w:id="298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регулирующих и функциональных приборов - заполнением и установкой этикетки;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датчиков - заполнением протоколов;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lastRenderedPageBreak/>
        <w:t>наладка и ввод в эксплуатацию - заполнением карт заданий регуляторам и записью в журнале технологических защит и автоматики;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испытание регуляторов питания барабанных котлов - оформлением протокола и графика результатов испытаний в соответствии с разд. 4.1 «Сборника распорядительных документов по эксплуатации энергосистем (Теплотехническая часть)».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9" w:name="i1746594"/>
      <w:bookmarkStart w:id="300" w:name="i1757215"/>
      <w:bookmarkStart w:id="301" w:name="PO0000065"/>
      <w:bookmarkEnd w:id="299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>3</w:t>
      </w:r>
      <w:bookmarkEnd w:id="300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.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Технологическая</w:t>
      </w:r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защита</w:t>
      </w:r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</w:t>
      </w:r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сигнализация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2" w:name="i1763269"/>
      <w:bookmarkStart w:id="303" w:name="i1774089"/>
      <w:bookmarkStart w:id="304" w:name="PO0000066"/>
      <w:bookmarkEnd w:id="301"/>
      <w:bookmarkEnd w:id="302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3.1</w:t>
      </w:r>
      <w:bookmarkEnd w:id="303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Техническое обслуживание - отметкой в графике опробования (технического обслуживания и капитального ремонта) технологических защит и сигнализации.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5" w:name="i1782490"/>
      <w:bookmarkStart w:id="306" w:name="i1791282"/>
      <w:bookmarkStart w:id="307" w:name="PO0000067"/>
      <w:bookmarkEnd w:id="304"/>
      <w:bookmarkEnd w:id="305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3.2</w:t>
      </w:r>
      <w:bookmarkEnd w:id="306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Капитальный ремонт:</w:t>
      </w:r>
    </w:p>
    <w:bookmarkEnd w:id="307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токовых реле, реле времени, автоматов питания, датчиков прямого действия, блоков комплектных устройств защит - заполнением и установкой этикетки или заполнением протокола;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и наладка комплектов защиты при осевом смещении ротора турбины, питательного насоса, относительном тепловом расширении роторов турбины - заполнением протокола;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комплексное опробование и ввод в эксплуатацию - отметкой в графике опробования защит и записью в журнале технологических защит и автоматики.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8" w:name="i1805196"/>
      <w:bookmarkStart w:id="309" w:name="i1811752"/>
      <w:bookmarkStart w:id="310" w:name="PO0000068"/>
      <w:bookmarkEnd w:id="308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>4</w:t>
      </w:r>
      <w:bookmarkEnd w:id="309"/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.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Дистанционное</w:t>
      </w:r>
      <w:r w:rsidRPr="008515A1">
        <w:rPr>
          <w:rFonts w:ascii="Times New Roman" w:eastAsia="Times New Roman" w:hAnsi="Times New Roman" w:cs="Arial"/>
          <w:b/>
          <w:bCs/>
          <w:sz w:val="24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управление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1" w:name="i1823687"/>
      <w:bookmarkStart w:id="312" w:name="i1831583"/>
      <w:bookmarkStart w:id="313" w:name="PO0000069"/>
      <w:bookmarkEnd w:id="310"/>
      <w:bookmarkEnd w:id="311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4.1</w:t>
      </w:r>
      <w:bookmarkEnd w:id="312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Капитальный ремонт:</w:t>
      </w:r>
    </w:p>
    <w:bookmarkEnd w:id="313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токовых реле, реле времени, автоматов питания - заполнением и установкой этикетки или заполнением протокола;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наладка, опробование и ввод в эксплуатацию - записью в журнале технологических защит и автоматики.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4" w:name="i1841264"/>
      <w:bookmarkStart w:id="315" w:name="i1854712"/>
      <w:bookmarkStart w:id="316" w:name="PO0000070"/>
      <w:bookmarkEnd w:id="314"/>
      <w:r w:rsidRPr="008515A1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5</w:t>
      </w:r>
      <w:bookmarkEnd w:id="315"/>
      <w:r w:rsidRPr="008515A1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.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Информационно</w:t>
      </w:r>
      <w:r w:rsidRPr="008515A1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-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вычислительная</w:t>
      </w:r>
      <w:r w:rsidRPr="008515A1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 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система</w:t>
      </w:r>
      <w:r w:rsidRPr="008515A1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 xml:space="preserve"> (</w:t>
      </w:r>
      <w:r w:rsidRPr="008515A1">
        <w:rPr>
          <w:rFonts w:ascii="Times New Roman" w:eastAsia="Times New Roman" w:hAnsi="Times New Roman" w:cs="Times New Roman"/>
          <w:b/>
          <w:bCs/>
          <w:sz w:val="24"/>
          <w:szCs w:val="21"/>
          <w:lang w:eastAsia="ru-RU"/>
        </w:rPr>
        <w:t>ИУВС</w:t>
      </w:r>
      <w:r w:rsidRPr="008515A1">
        <w:rPr>
          <w:rFonts w:ascii="Times New Roman" w:eastAsia="Times New Roman" w:hAnsi="Times New Roman" w:cs="Arial"/>
          <w:b/>
          <w:bCs/>
          <w:sz w:val="24"/>
          <w:szCs w:val="21"/>
          <w:lang w:eastAsia="ru-RU"/>
        </w:rPr>
        <w:t>)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7" w:name="i1863072"/>
      <w:bookmarkStart w:id="318" w:name="i1871329"/>
      <w:bookmarkStart w:id="319" w:name="PO0000071"/>
      <w:bookmarkEnd w:id="316"/>
      <w:bookmarkEnd w:id="317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5.1</w:t>
      </w:r>
      <w:bookmarkEnd w:id="318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Техническое обслуживание - отметкой в графике технического обслуживания и капитального ремонта ИВС (ИУВС).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0" w:name="i1884201"/>
      <w:bookmarkStart w:id="321" w:name="i1891703"/>
      <w:bookmarkStart w:id="322" w:name="PO0000072"/>
      <w:bookmarkEnd w:id="319"/>
      <w:bookmarkEnd w:id="320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5.2</w:t>
      </w:r>
      <w:bookmarkEnd w:id="321"/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. Капитальный ремонт:</w:t>
      </w:r>
    </w:p>
    <w:bookmarkEnd w:id="32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средств, подлежащих метрологической поверке, - заполнением документов в соответствии с требованиями Госстандарта России, ведомственной метрологической службы и отметкой в графике технического обслуживания и капитального ремонта;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ремонт средств, не подлежащих метрологической поверке, - отметкой в графике технического обслуживания и капитального ремонта;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ввод в эксплуатацию - записью в журнале технических средств АСУ ТП (ТАИ).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23" w:name="i1905714"/>
      <w:bookmarkStart w:id="324" w:name="i1913516"/>
      <w:bookmarkStart w:id="325" w:name="i1922449"/>
      <w:bookmarkStart w:id="326" w:name="PN0000073"/>
      <w:bookmarkStart w:id="327" w:name="PO0000073"/>
      <w:bookmarkEnd w:id="323"/>
      <w:bookmarkEnd w:id="324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lastRenderedPageBreak/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5</w:t>
      </w:r>
      <w:bookmarkStart w:id="328" w:name="_Toc98325773"/>
      <w:bookmarkEnd w:id="325"/>
      <w:bookmarkEnd w:id="326"/>
      <w:bookmarkEnd w:id="328"/>
    </w:p>
    <w:bookmarkEnd w:id="327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t>Информационное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29" w:name="i1937116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ВЕДЕНИЕ ЭКСПЛУАТАЦИОННОЙ ДОКУМЕНТАЦИИ С ИСПОЛЬЗОВАНИЕМ АВТОМАТИЗИРОВАННОЙ СИСТЕМЫ УПРАВЛЕНИЯ ПРОИЗВОДСТВЕННОЙ ДЕЯТЕЛЬНОСТЬЮ В ЦЕХЕ АСУ ТП (ТАИ) (НАИМЕНОВАНИЕ ФУНКЦИЙ И ЗАДАЧ АСУ ТП)</w:t>
      </w:r>
      <w:bookmarkStart w:id="330" w:name="_Toc98325774"/>
      <w:bookmarkEnd w:id="329"/>
      <w:bookmarkEnd w:id="330"/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3"/>
          <w:lang w:eastAsia="ru-RU"/>
        </w:rPr>
        <w:t>При внедрении в цехе АСУ ТП (ТАИ) автоматизированной системы управления производственной деятельностью (АСУ П) значительно сокращаются трудозатраты при ведении эксплуатационной документации (сбор, хранение и обработка информации; учет, хранение, разработка и исполь</w:t>
      </w: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документов и т.д.). Содержание документов в электронном виде позволяет уменьшить объем документации на твердом носителе, сократить время на поиск документов и внесение в них требуемых данных, упростить подготовку отчетов и справок.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АСУ П в цехе АСУ ТП (ТАИ) с применением автоматизированных рабочих мест (АРМ) для руководства цеха и мастеров решаются следующие эксплуатационные задачи: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1" w:name="i1941269"/>
      <w:bookmarkStart w:id="332" w:name="i1958672"/>
      <w:bookmarkStart w:id="333" w:name="PO0000074"/>
      <w:bookmarkEnd w:id="331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End w:id="332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Организационно-техническая деятельность. Контроль выполнения требований распорядительных документов и НД. Обеспечение технического учета, отчетности и планирования. Подготовка справок и деловых писем.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4" w:name="i1961906"/>
      <w:bookmarkStart w:id="335" w:name="i1978793"/>
      <w:bookmarkStart w:id="336" w:name="PO0000075"/>
      <w:bookmarkEnd w:id="333"/>
      <w:bookmarkEnd w:id="334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End w:id="335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Подбор и расстановка кадров. Ведение штатного расписания и сведений о персонале. Подготовка и оформление отчетных документов по кадровым вопросам.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7" w:name="i1985606"/>
      <w:bookmarkStart w:id="338" w:name="i1993010"/>
      <w:bookmarkStart w:id="339" w:name="PO0000076"/>
      <w:bookmarkEnd w:id="336"/>
      <w:bookmarkEnd w:id="337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End w:id="338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финансирования и организации работ. Ведение сметно-договорной документации. Денежно-финансовые расчеты. Начисление и учет труда и заработной платы.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0" w:name="i2002488"/>
      <w:bookmarkStart w:id="341" w:name="i2017337"/>
      <w:bookmarkStart w:id="342" w:name="PO0000077"/>
      <w:bookmarkEnd w:id="339"/>
      <w:bookmarkEnd w:id="340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End w:id="341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работ по техническому обслуживанию и ремонту.</w:t>
      </w:r>
    </w:p>
    <w:bookmarkEnd w:id="342"/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годовых и месячных графиков ремонтов, поверок, калибровок и т.д. Отчетность о соблюдении графиков. Данные о трудозатратах. Учет сведений о находящихся в ремонте технических средствах АСУ ТП (ТАИ). Учет движения оборудования и материалов (места установки, включение в работу и др.). Учет протоколов проверки и наладки технических средств АСУ ТП (ТАИ), актов приемки из ремонта и т.д.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3" w:name="i2023874"/>
      <w:bookmarkStart w:id="344" w:name="i2032210"/>
      <w:bookmarkStart w:id="345" w:name="PO0000078"/>
      <w:bookmarkEnd w:id="343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bookmarkEnd w:id="344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Производство работ по техническому обслуживанию и ремонту. Разработка и применение инструкций и других эксплуатационных документов. Выполнение расчетов настройки автоматических систем регулирования, проходных сечений регулирующих клапанов, измерительных диафрагм и т.д.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6" w:name="i2047768"/>
      <w:bookmarkStart w:id="347" w:name="i2054186"/>
      <w:bookmarkStart w:id="348" w:name="PO0000079"/>
      <w:bookmarkEnd w:id="345"/>
      <w:bookmarkEnd w:id="346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End w:id="347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эксплуатационной документации. Создание банка технической документации (руководств, методических указаний, норм, технических условий, инструкций, чертежей щитов, пультов, их монтажно-коммутационных схем и т.д.), банка нормативно-справочной документации. Ведение архива цеха. Составление и корректировка инструкций, альбомов, схем. Контроль сроков пересмотра документов.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9" w:name="i2067279"/>
      <w:bookmarkStart w:id="350" w:name="i2072096"/>
      <w:bookmarkStart w:id="351" w:name="PO0000080"/>
      <w:bookmarkEnd w:id="348"/>
      <w:bookmarkEnd w:id="349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bookmarkEnd w:id="350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охраной труда и техникой безопасности. Учет обучения и проверки знаний ПТЭ, ПТБ, ППБ, инструкций по охране труда. Ведение сдачи экзаменов по ПТЭ, ПТБ, ППБ. Обеспечение работы обучающих и экзаменующих систем для подготовки персонала станции.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2" w:name="i2081949"/>
      <w:bookmarkStart w:id="353" w:name="i2097704"/>
      <w:bookmarkStart w:id="354" w:name="PO0000081"/>
      <w:bookmarkEnd w:id="351"/>
      <w:bookmarkEnd w:id="352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bookmarkEnd w:id="353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монтажно-наладочных работ. Учет поступающего на предприятие выдаваемого в монтаж и наладку оборудования. Контроль сроков и качества поузловой приемки оборудования. Контроль качества монтажных и наладочных работ на стадии ввода в эксплуатацию. Учет монтажных недоделок, дефектов монтажа и наладки.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5" w:name="i2107810"/>
      <w:bookmarkStart w:id="356" w:name="i2113455"/>
      <w:bookmarkStart w:id="357" w:name="PO0000082"/>
      <w:bookmarkEnd w:id="354"/>
      <w:bookmarkEnd w:id="355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End w:id="356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Управление материально-техническим снабжением. Ведение базы данных об установленных на основном и вспомогательном оборудовании ТЭС технических средствах АСУ ТП (ТАИ). Формирование заявок на расходуемые запасные части, материалы, инструменты, защитные средства, спецодежду. Учет хранения материальных ценностей.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8" w:name="i2128410"/>
      <w:bookmarkStart w:id="359" w:name="i2132538"/>
      <w:bookmarkStart w:id="360" w:name="PO0000083"/>
      <w:bookmarkEnd w:id="357"/>
      <w:bookmarkEnd w:id="358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bookmarkEnd w:id="359"/>
      <w:r w:rsidRPr="008515A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Анализ состояния и применения технических средств и систем АСУ ТП (ТАИ). Контроль, учет и анализ оперативного обслуживания технических средств. Статистика работы оборудования. Анализ режимов работы и отказов оборудования.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61" w:name="i2143170"/>
      <w:bookmarkStart w:id="362" w:name="i2152242"/>
      <w:bookmarkStart w:id="363" w:name="i2164084"/>
      <w:bookmarkStart w:id="364" w:name="PN0000084"/>
      <w:bookmarkStart w:id="365" w:name="PO0000084"/>
      <w:bookmarkEnd w:id="360"/>
      <w:bookmarkEnd w:id="361"/>
      <w:bookmarkEnd w:id="362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6</w:t>
      </w:r>
      <w:bookmarkStart w:id="366" w:name="_Toc98325775"/>
      <w:bookmarkEnd w:id="363"/>
      <w:bookmarkEnd w:id="364"/>
      <w:bookmarkEnd w:id="366"/>
    </w:p>
    <w:bookmarkEnd w:id="365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67" w:name="i2177489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ТЕРМИНЫ, ИСПОЛЬЗУЕМЫЕ В </w:t>
      </w:r>
      <w:bookmarkEnd w:id="367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РД 153-34.1-35.521-00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41"/>
        <w:gridCol w:w="6970"/>
      </w:tblGrid>
      <w:tr w:rsidR="008515A1" w:rsidRPr="008515A1" w:rsidTr="008515A1">
        <w:trPr>
          <w:tblHeader/>
          <w:jc w:val="center"/>
        </w:trPr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8" w:name="i2184161"/>
            <w:bookmarkStart w:id="369" w:name="TO0000012"/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Термин</w:t>
            </w:r>
            <w:bookmarkEnd w:id="368"/>
          </w:p>
        </w:tc>
        <w:tc>
          <w:tcPr>
            <w:tcW w:w="370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Определение</w:t>
            </w:r>
          </w:p>
        </w:tc>
      </w:tr>
      <w:tr w:rsidR="008515A1" w:rsidRPr="008515A1" w:rsidTr="008515A1">
        <w:trPr>
          <w:tblHeader/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3"/>
                <w:lang w:eastAsia="ru-RU"/>
              </w:rPr>
              <w:t>1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2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Автоматизированная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система управления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технологическими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процессами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)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Система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управления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технологическими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процессами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которой сбор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обработка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необходимой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информации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осуществляются с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применением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средств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вычислительной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техники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документация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которых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дежурный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персонал должен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производить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записи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время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дежурства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3.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Оперативный участок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Рабочее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место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дежурного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персонала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закрепленной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зоной обслуживания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котором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ведется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самостоятельная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lastRenderedPageBreak/>
              <w:t>документация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журнал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дефектов 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.).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участок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возглавляется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старшим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дежурным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lastRenderedPageBreak/>
              <w:t xml:space="preserve">4.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Организационная документация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)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которых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изложены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требования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персоналу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указания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организации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работ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5.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Отчетно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-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статистическая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документация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содержащие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упорядоченную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выборку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сведений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из первичных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например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)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упорядоченную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выборку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экспертных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оценок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результаты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обработки этих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сведений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целью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анализа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функционирования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состояния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)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для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подготовки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отчетов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обзоров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.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.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6.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Техническая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документация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)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которых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изложены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технические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характеристики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объекта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управления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7.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документация 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)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Оформленные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установленном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порядке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оперативные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организационные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технические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),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которых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изложены сведения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необходимые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для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обеспечения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функционирования 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АСУ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ТП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том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числе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: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разрабатываемые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проектировании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системы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 xml:space="preserve">по </w:t>
            </w:r>
            <w:hyperlink r:id="rId53" w:tooltip=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      <w:r w:rsidRPr="008515A1">
                <w:rPr>
                  <w:rFonts w:ascii="Times New Roman" w:eastAsia="Times New Roman" w:hAnsi="Times New Roman" w:cs="Arial"/>
                  <w:sz w:val="24"/>
                  <w:szCs w:val="15"/>
                  <w:lang w:eastAsia="ru-RU"/>
                </w:rPr>
                <w:t>ГОСТ 34.201-89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;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программные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 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hyperlink r:id="rId54" w:tooltip="Единая система программной документации. Виды программ и программных документов" w:history="1">
              <w:r w:rsidRPr="008515A1">
                <w:rPr>
                  <w:rFonts w:ascii="Times New Roman" w:eastAsia="Times New Roman" w:hAnsi="Times New Roman" w:cs="Arial"/>
                  <w:sz w:val="24"/>
                  <w:szCs w:val="15"/>
                  <w:lang w:eastAsia="ru-RU"/>
                </w:rPr>
                <w:t>ГОСТ 19.101-77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;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изделие 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hyperlink r:id="rId55" w:tooltip="ЕСКД. Эксплуатационные документы" w:history="1">
              <w:r w:rsidRPr="008515A1">
                <w:rPr>
                  <w:rFonts w:ascii="Times New Roman" w:eastAsia="Times New Roman" w:hAnsi="Times New Roman" w:cs="Arial"/>
                  <w:sz w:val="24"/>
                  <w:szCs w:val="15"/>
                  <w:lang w:eastAsia="ru-RU"/>
                </w:rPr>
                <w:t>ГОСТ 2.601-95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;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эксплуатационные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документы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соответствии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отраслевыми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местными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требованиями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8.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Техническое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обслуживание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Комплекс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операций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поддержанию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работоспособности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исправности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объекта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при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использовании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 назначению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ожидании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хранении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транспортировании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hyperlink r:id="rId56" w:tooltip="Система технического обслуживания и ремонта техники. Термины и определения" w:history="1">
              <w:r w:rsidRPr="008515A1">
                <w:rPr>
                  <w:rFonts w:ascii="Times New Roman" w:eastAsia="Times New Roman" w:hAnsi="Times New Roman" w:cs="Arial"/>
                  <w:sz w:val="24"/>
                  <w:szCs w:val="15"/>
                  <w:lang w:eastAsia="ru-RU"/>
                </w:rPr>
                <w:t>ГОСТ 18322-78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)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9.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Ремонт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Комплекс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операций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восстановлению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исправности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работоспособности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объектов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восстановлению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ресурсов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объектов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их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составных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5"/>
                <w:lang w:eastAsia="ru-RU"/>
              </w:rPr>
              <w:t>частей</w:t>
            </w:r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 xml:space="preserve"> (</w:t>
            </w:r>
            <w:hyperlink r:id="rId57" w:tooltip="Система технического обслуживания и ремонта техники. Термины и определения" w:history="1">
              <w:r w:rsidRPr="008515A1">
                <w:rPr>
                  <w:rFonts w:ascii="Times New Roman" w:eastAsia="Times New Roman" w:hAnsi="Times New Roman" w:cs="Arial"/>
                  <w:sz w:val="24"/>
                  <w:szCs w:val="15"/>
                  <w:lang w:eastAsia="ru-RU"/>
                </w:rPr>
                <w:t>ГОСТ 18322-78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5"/>
                <w:lang w:eastAsia="ru-RU"/>
              </w:rPr>
              <w:t>)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10.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Эксплуатация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Стадия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жизненного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цикла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изделия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которой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реализуется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поддерживается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восстанавливается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качество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20" w:after="12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pacing w:val="40"/>
                <w:sz w:val="24"/>
                <w:szCs w:val="16"/>
                <w:lang w:eastAsia="ru-RU"/>
              </w:rPr>
              <w:t>Примечание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Эксплуатация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изделия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включает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себя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 общем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случае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использование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назначению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транспортирование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хранение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техническое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обслуживание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 ремонт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(ГОСТ 25866-89)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11.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Плановый ремонт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Ремонт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постановка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на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который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осуществляется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 соответствии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требованиями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нормативно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технической документации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(</w:t>
            </w:r>
            <w:hyperlink r:id="rId58" w:tooltip="Система технического обслуживания и ремонта техники. Термины и определения" w:history="1">
              <w:r w:rsidRPr="008515A1">
                <w:rPr>
                  <w:rFonts w:ascii="Times New Roman" w:eastAsia="Times New Roman" w:hAnsi="Times New Roman" w:cs="Arial"/>
                  <w:sz w:val="24"/>
                  <w:szCs w:val="16"/>
                  <w:lang w:eastAsia="ru-RU"/>
                </w:rPr>
                <w:t>ГОСТ 18322-78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</w:tr>
      <w:tr w:rsidR="008515A1" w:rsidRPr="008515A1" w:rsidTr="008515A1">
        <w:trPr>
          <w:jc w:val="center"/>
        </w:trPr>
        <w:tc>
          <w:tcPr>
            <w:tcW w:w="129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12.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7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5A1" w:rsidRPr="008515A1" w:rsidRDefault="008515A1" w:rsidP="008515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Ремонт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выполняемый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для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восстановления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исправности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 полного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близкого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полному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восстановлению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ресурса изделия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с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заменой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или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восстановлением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любых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его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частей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,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включая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базовые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.</w:t>
            </w:r>
          </w:p>
          <w:p w:rsidR="008515A1" w:rsidRPr="008515A1" w:rsidRDefault="008515A1" w:rsidP="008515A1">
            <w:pPr>
              <w:spacing w:before="120" w:after="100" w:afterAutospacing="1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5A1">
              <w:rPr>
                <w:rFonts w:ascii="Times New Roman" w:eastAsia="Times New Roman" w:hAnsi="Times New Roman" w:cs="Times New Roman"/>
                <w:spacing w:val="40"/>
                <w:sz w:val="24"/>
                <w:szCs w:val="16"/>
                <w:lang w:eastAsia="ru-RU"/>
              </w:rPr>
              <w:t>Примечание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.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Значение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близкого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к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полному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ресурсу устанавливается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в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нормативно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-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технической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 xml:space="preserve"> </w:t>
            </w:r>
            <w:r w:rsidRPr="008515A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документации </w:t>
            </w:r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(</w:t>
            </w:r>
            <w:hyperlink r:id="rId59" w:tooltip="Система технического обслуживания и ремонта техники. Термины и определения" w:history="1">
              <w:r w:rsidRPr="008515A1">
                <w:rPr>
                  <w:rFonts w:ascii="Times New Roman" w:eastAsia="Times New Roman" w:hAnsi="Times New Roman" w:cs="Arial"/>
                  <w:sz w:val="24"/>
                  <w:szCs w:val="16"/>
                  <w:lang w:eastAsia="ru-RU"/>
                </w:rPr>
                <w:t>ГОСТ 18322-78</w:t>
              </w:r>
            </w:hyperlink>
            <w:r w:rsidRPr="008515A1">
              <w:rPr>
                <w:rFonts w:ascii="Times New Roman" w:eastAsia="Times New Roman" w:hAnsi="Times New Roman" w:cs="Arial"/>
                <w:sz w:val="24"/>
                <w:szCs w:val="16"/>
                <w:lang w:eastAsia="ru-RU"/>
              </w:rPr>
              <w:t>)</w:t>
            </w:r>
          </w:p>
        </w:tc>
      </w:tr>
    </w:tbl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70" w:name="i2198432"/>
      <w:bookmarkStart w:id="371" w:name="i2203909"/>
      <w:bookmarkStart w:id="372" w:name="i2217153"/>
      <w:bookmarkStart w:id="373" w:name="PN0000085"/>
      <w:bookmarkStart w:id="374" w:name="PO0000085"/>
      <w:bookmarkEnd w:id="369"/>
      <w:bookmarkEnd w:id="370"/>
      <w:bookmarkEnd w:id="371"/>
      <w:r w:rsidRPr="008515A1">
        <w:rPr>
          <w:rFonts w:ascii="Times New Roman" w:eastAsia="Times New Roman" w:hAnsi="Times New Roman" w:cs="Times New Roman"/>
          <w:b/>
          <w:bCs/>
          <w:spacing w:val="40"/>
          <w:sz w:val="48"/>
          <w:szCs w:val="48"/>
          <w:lang w:eastAsia="ru-RU"/>
        </w:rPr>
        <w:t>Приложение</w:t>
      </w:r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7</w:t>
      </w:r>
      <w:bookmarkStart w:id="375" w:name="_Toc98325777"/>
      <w:bookmarkEnd w:id="372"/>
      <w:bookmarkEnd w:id="373"/>
      <w:bookmarkEnd w:id="375"/>
    </w:p>
    <w:bookmarkEnd w:id="374"/>
    <w:p w:rsidR="008515A1" w:rsidRPr="008515A1" w:rsidRDefault="008515A1" w:rsidP="008515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i/>
          <w:iCs/>
          <w:sz w:val="24"/>
          <w:szCs w:val="23"/>
          <w:lang w:eastAsia="ru-RU"/>
        </w:rPr>
        <w:lastRenderedPageBreak/>
        <w:t>Справочное</w:t>
      </w:r>
    </w:p>
    <w:p w:rsidR="008515A1" w:rsidRPr="008515A1" w:rsidRDefault="008515A1" w:rsidP="008515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376" w:name="i2224770"/>
      <w:r w:rsidRPr="008515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НОРМАТИВНЫЕ ДОКУМЕНТЫ</w:t>
      </w:r>
      <w:bookmarkStart w:id="377" w:name="_Toc98325778"/>
      <w:bookmarkEnd w:id="376"/>
      <w:bookmarkEnd w:id="377"/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ooltip="ЕСКД. Общие требования к текстовым документам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2.105-95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ЕСКД. Общие требования к текстовым документам.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ooltip="ЕСКД. Форматы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2.301-68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ЕСКД. Форматы.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ooltip="ЕСКД. Правила внесения изменений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2.503-90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ЕСКД. Правила внесения изменений.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ooltip="ЕСКД. Эксплуатационные документы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2.601-95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ЕСКД. Эксплуатационные документы.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ooltip="ЕСКД. Внесение изменений в эксплуатационную и ремонтную документацию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2.603-68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ЕСКД. Внесение изменений в эксплуатационную и ремонтную документацию.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ooltip="Система технического обслуживания и ремонта техники. Термины и определения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18322-78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Система технического обслуживания и ремонта техники. Термины и определения. Изменение № 1 от 07.86 г. и Изменение № 2 от 04.89 г.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ooltip="Единая система программной документации. Виды программ и программных документов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19.101-77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ЕСПД. Виды программ и программных документов.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ooltip="Единая система программной документации. Общие правила внесения изменений" w:history="1">
        <w:r w:rsidRPr="008515A1">
          <w:rPr>
            <w:rFonts w:ascii="Times New Roman" w:eastAsia="Times New Roman" w:hAnsi="Times New Roman" w:cs="Times New Roman"/>
            <w:sz w:val="24"/>
            <w:lang w:eastAsia="ru-RU"/>
          </w:rPr>
          <w:t>ГОСТ 19.603-78</w:t>
        </w:r>
      </w:hyperlink>
      <w:r w:rsidRPr="008515A1">
        <w:rPr>
          <w:rFonts w:ascii="Times New Roman" w:eastAsia="Times New Roman" w:hAnsi="Times New Roman" w:cs="Times New Roman"/>
          <w:sz w:val="24"/>
          <w:lang w:eastAsia="ru-RU"/>
        </w:rPr>
        <w:t>. ЕСПД. Общие правила внесения изменений.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ГОСТ 24.401-80. Система технической документации на АСУ. Внесение изменений.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ГОСТ 25866-83. Эксплуатация техники. Термины и определения.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ooltip="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" w:history="1">
        <w:r w:rsidRPr="008515A1">
          <w:rPr>
            <w:rFonts w:ascii="Times New Roman" w:eastAsia="Times New Roman" w:hAnsi="Times New Roman" w:cs="Times New Roman"/>
            <w:sz w:val="24"/>
            <w:szCs w:val="21"/>
            <w:lang w:eastAsia="ru-RU"/>
          </w:rPr>
          <w:t>ГОСТ 34.201-89</w:t>
        </w:r>
      </w:hyperlink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9" w:tooltip="Правила технической эксплуатации электрических станций и сетей Российской Федерации" w:history="1">
        <w:r w:rsidRPr="008515A1">
          <w:rPr>
            <w:rFonts w:ascii="Times New Roman" w:eastAsia="Times New Roman" w:hAnsi="Times New Roman" w:cs="Times New Roman"/>
            <w:sz w:val="24"/>
            <w:szCs w:val="21"/>
            <w:lang w:eastAsia="ru-RU"/>
          </w:rPr>
          <w:t>РД 34.20.501-95</w:t>
        </w:r>
      </w:hyperlink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. Правила технической эксплуатации электрических станций и сетей Российской Федерации. - М.: СПО ОРГРЭС, 1996.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РДПр 34-38-030-92. Правила организации технического обслуживания и ремонта оборудования, зданий и сооружений электростанций и сетей.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РДПр 34-38-031-84. Правила организации технического обслуживания и ремонта средств тепловой автоматики и измерений.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 34.04.504. Типовое положение о цехе тепловой автоматики и измерений: ТП 34-70-010-86. - М.: СПО Союзтехэнерго, 1987.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 34.12.102-94. Правила организации работы с персоналом на предприятиях и в учреждениях энергетического производства. - М.: СПО ОРГРЭС, 1994.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 34.35.135-96. Методические указания по составлению программы опробования технологических защит теплоэнергетического оборудования блочных установок. - М.: СПО ОРГРЭС, 1998.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lastRenderedPageBreak/>
        <w:t>РД 34.35.412-88. Правила приемки в эксплуатацию из монтажа и наладки систем управления технологическими процессами тепловых электрических станций. - М.: СПО Союзтехэнерго, 1988.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Изменение к РД 34.35.412-88. - М.: СПО Союзтехэнерго, 1990.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 34.35.414-91. Правила организации пусконаладочных работ по АСУ ТП на тепловых электростанциях. - М.: СПО ОРГРЭС, 1991.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 34.35.501. Типовая инструкция по эксплуатации средств ТАИ тепловых электростанций: ТИ 34.70-027-84. - М.: СПО Союзтехэнерго, 1984.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РД 34.35.503-90. Методические указания по наладке технологических защит теплоэнергетического оборудования ТЭС. - М.: СПО ОРГРЭС, 1991.</w:t>
      </w:r>
    </w:p>
    <w:p w:rsidR="008515A1" w:rsidRPr="008515A1" w:rsidRDefault="008515A1" w:rsidP="008515A1">
      <w:pPr>
        <w:spacing w:before="100" w:beforeAutospacing="1" w:after="100" w:afterAutospacing="1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sz w:val="24"/>
          <w:szCs w:val="21"/>
          <w:lang w:eastAsia="ru-RU"/>
        </w:rPr>
        <w:t>Сборник распорядительных документов по эксплуатации энергосистем (Теплотехническая часть). - М.: СПО ОРГРЭС, 1998.</w:t>
      </w:r>
    </w:p>
    <w:p w:rsidR="008515A1" w:rsidRPr="008515A1" w:rsidRDefault="008515A1" w:rsidP="008515A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5A1">
        <w:rPr>
          <w:rFonts w:ascii="Times New Roman" w:eastAsia="Times New Roman" w:hAnsi="Times New Roman" w:cs="Times New Roman"/>
          <w:b/>
          <w:sz w:val="24"/>
          <w:szCs w:val="21"/>
          <w:lang w:val="en-US" w:eastAsia="ru-RU"/>
        </w:rPr>
        <w:t>СОДЕРЖАНИЕ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8515A1" w:rsidRPr="008515A1" w:rsidTr="008515A1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anchor="i57625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1. Перечень эксплуатационных документов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anchor="i187295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 Ведение оперативной документации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anchor="i217735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2.1. Оперативный журнал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anchor="i247987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2.2. Журнал дефектов и неполадок оборудования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anchor="i272808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2.3. Журнал технологических защит и автоматики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anchor="i302795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2.4. Журнал административных распоряжений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anchor="i331687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2.5. Дополнительные журналы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anchor="i361548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3. Ведение технической документации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anchor="i595821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 Ведение организационной документации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anchor="i624561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4.1. Положение о цехе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anchor="i658800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4.2. Должностные инструкции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anchor="i683544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4.3. Журнал распоряжений ремонтному и общецеховому персоналу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anchor="i718865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4.4. График опробования защит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anchor="i745654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4.5. Графики капитальных ремонтов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anchor="i775607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4.6. Годовые и месячные графики технического обслуживания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anchor="i806736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4.7. Графики, схемы и тематика маршрутов обхода оборудования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anchor="i836790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4.8. Перечень эксплуатационных документов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anchor="i864836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5. Ведение отчетно-статистической документации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anchor="i893594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1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9" w:anchor="i905767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эксплуатационных документов цеха АСУ ТП (ТАИ)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anchor="i947736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2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1" w:anchor="i954937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Образцы форм эксплуатационных документов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anchor="i1415220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3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3" w:anchor="i1427898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 внесения изменений, пересмотра эксплуатационных документов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anchor="i1603019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4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5" w:anchor="i1616544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Порядок оформления технического обслуживания и капитального ремонта АСУ ТП (ТАИ)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anchor="i1922449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5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7" w:anchor="i1937116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Ведение эксплуатационной документации с использованием автоматизированной системы управления производственной деятельностью в цехе АСУ ТП (ТАИ) (наименование функций и задач АСУ ТП)</w:t>
              </w:r>
            </w:hyperlink>
          </w:p>
          <w:p w:rsidR="008515A1" w:rsidRPr="008515A1" w:rsidRDefault="008515A1" w:rsidP="008515A1">
            <w:pPr>
              <w:tabs>
                <w:tab w:val="right" w:leader="dot" w:pos="9071"/>
              </w:tabs>
              <w:spacing w:before="100" w:beforeAutospacing="1" w:after="100" w:afterAutospacing="1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anchor="i2164084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 6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9" w:anchor="i2177489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Термины, используемые в РД 153-34.1-35.521-00</w:t>
              </w:r>
            </w:hyperlink>
          </w:p>
          <w:p w:rsidR="008515A1" w:rsidRPr="008515A1" w:rsidRDefault="008515A1" w:rsidP="008515A1">
            <w:pPr>
              <w:widowControl w:val="0"/>
              <w:tabs>
                <w:tab w:val="right" w:leader="dot" w:pos="9071"/>
              </w:tabs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anchor="i2217153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Приложение</w:t>
              </w:r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 xml:space="preserve"> 7</w:t>
              </w:r>
            </w:hyperlink>
            <w:r w:rsidRPr="008515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101" w:anchor="i2224770" w:history="1">
              <w:r w:rsidRPr="008515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Нормативные документы</w:t>
              </w:r>
            </w:hyperlink>
          </w:p>
        </w:tc>
      </w:tr>
    </w:tbl>
    <w:p w:rsidR="00702E73" w:rsidRDefault="008515A1">
      <w:bookmarkStart w:id="378" w:name="_GoBack"/>
      <w:bookmarkEnd w:id="378"/>
    </w:p>
    <w:sectPr w:rsidR="00702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A1"/>
    <w:rsid w:val="008515A1"/>
    <w:rsid w:val="008E34D0"/>
    <w:rsid w:val="00F8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5A1"/>
  </w:style>
  <w:style w:type="character" w:styleId="a4">
    <w:name w:val="FollowedHyperlink"/>
    <w:basedOn w:val="a0"/>
    <w:uiPriority w:val="99"/>
    <w:semiHidden/>
    <w:unhideWhenUsed/>
    <w:rsid w:val="008515A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8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8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8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515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51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15A1"/>
  </w:style>
  <w:style w:type="character" w:styleId="a4">
    <w:name w:val="FollowedHyperlink"/>
    <w:basedOn w:val="a0"/>
    <w:uiPriority w:val="99"/>
    <w:semiHidden/>
    <w:unhideWhenUsed/>
    <w:rsid w:val="008515A1"/>
    <w:rPr>
      <w:color w:val="800080"/>
      <w:u w:val="single"/>
    </w:rPr>
  </w:style>
  <w:style w:type="paragraph" w:styleId="11">
    <w:name w:val="toc 1"/>
    <w:basedOn w:val="a"/>
    <w:autoRedefine/>
    <w:uiPriority w:val="39"/>
    <w:semiHidden/>
    <w:unhideWhenUsed/>
    <w:rsid w:val="008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"/>
    <w:autoRedefine/>
    <w:uiPriority w:val="39"/>
    <w:semiHidden/>
    <w:unhideWhenUsed/>
    <w:rsid w:val="008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85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cload.ru/Basesdoc/38/38887/index.htm" TargetMode="External"/><Relationship Id="rId21" Type="http://schemas.openxmlformats.org/officeDocument/2006/relationships/hyperlink" Target="http://www.docload.ru/Basesdoc/38/38887/index.htm" TargetMode="External"/><Relationship Id="rId42" Type="http://schemas.openxmlformats.org/officeDocument/2006/relationships/image" Target="media/image2.jpeg"/><Relationship Id="rId47" Type="http://schemas.openxmlformats.org/officeDocument/2006/relationships/image" Target="media/image7.jpeg"/><Relationship Id="rId63" Type="http://schemas.openxmlformats.org/officeDocument/2006/relationships/hyperlink" Target="http://www.docload.ru/Basesdoc/4/4598/index.htm" TargetMode="External"/><Relationship Id="rId68" Type="http://schemas.openxmlformats.org/officeDocument/2006/relationships/hyperlink" Target="http://www.docload.ru/Basesdoc/6/6580/index.htm" TargetMode="External"/><Relationship Id="rId84" Type="http://schemas.openxmlformats.org/officeDocument/2006/relationships/hyperlink" Target="http://www.docload.ru/Basesdoc/38/38887/index.htm" TargetMode="External"/><Relationship Id="rId89" Type="http://schemas.openxmlformats.org/officeDocument/2006/relationships/hyperlink" Target="http://www.docload.ru/Basesdoc/38/38887/index.htm" TargetMode="External"/><Relationship Id="rId16" Type="http://schemas.openxmlformats.org/officeDocument/2006/relationships/hyperlink" Target="http://www.docload.ru/Basesdoc/38/38887/index.htm" TargetMode="External"/><Relationship Id="rId11" Type="http://schemas.openxmlformats.org/officeDocument/2006/relationships/hyperlink" Target="http://www.docload.ru/Basesdoc/38/38887/index.htm" TargetMode="External"/><Relationship Id="rId32" Type="http://schemas.openxmlformats.org/officeDocument/2006/relationships/hyperlink" Target="http://www.docload.ru/Basesdoc/38/38887/index.htm" TargetMode="External"/><Relationship Id="rId37" Type="http://schemas.openxmlformats.org/officeDocument/2006/relationships/hyperlink" Target="http://www.docload.ru/Basesdoc/38/38887/index.htm" TargetMode="External"/><Relationship Id="rId53" Type="http://schemas.openxmlformats.org/officeDocument/2006/relationships/hyperlink" Target="http://www.docload.ru/Basesdoc/6/6580/index.htm" TargetMode="External"/><Relationship Id="rId58" Type="http://schemas.openxmlformats.org/officeDocument/2006/relationships/hyperlink" Target="http://www.docload.ru/Basesdoc/4/4752/index.htm" TargetMode="External"/><Relationship Id="rId74" Type="http://schemas.openxmlformats.org/officeDocument/2006/relationships/hyperlink" Target="http://www.docload.ru/Basesdoc/38/38887/index.htm" TargetMode="External"/><Relationship Id="rId79" Type="http://schemas.openxmlformats.org/officeDocument/2006/relationships/hyperlink" Target="http://www.docload.ru/Basesdoc/38/38887/index.htm" TargetMode="External"/><Relationship Id="rId102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http://www.docload.ru/Basesdoc/38/38887/index.htm" TargetMode="External"/><Relationship Id="rId95" Type="http://schemas.openxmlformats.org/officeDocument/2006/relationships/hyperlink" Target="http://www.docload.ru/Basesdoc/38/38887/index.htm" TargetMode="External"/><Relationship Id="rId22" Type="http://schemas.openxmlformats.org/officeDocument/2006/relationships/hyperlink" Target="http://www.docload.ru/Basesdoc/38/38887/index.htm" TargetMode="External"/><Relationship Id="rId27" Type="http://schemas.openxmlformats.org/officeDocument/2006/relationships/hyperlink" Target="http://www.docload.ru/Basesdoc/38/38887/index.htm" TargetMode="External"/><Relationship Id="rId43" Type="http://schemas.openxmlformats.org/officeDocument/2006/relationships/image" Target="media/image3.jpeg"/><Relationship Id="rId48" Type="http://schemas.openxmlformats.org/officeDocument/2006/relationships/hyperlink" Target="http://www.docload.ru/Basesdoc/4/4558/index.htm" TargetMode="External"/><Relationship Id="rId64" Type="http://schemas.openxmlformats.org/officeDocument/2006/relationships/hyperlink" Target="http://www.docload.ru/Basesdoc/4/4600/index.htm" TargetMode="External"/><Relationship Id="rId69" Type="http://schemas.openxmlformats.org/officeDocument/2006/relationships/hyperlink" Target="http://www.docload.ru/Basesdoc/2/2785/index.htm" TargetMode="External"/><Relationship Id="rId80" Type="http://schemas.openxmlformats.org/officeDocument/2006/relationships/hyperlink" Target="http://www.docload.ru/Basesdoc/38/38887/index.htm" TargetMode="External"/><Relationship Id="rId85" Type="http://schemas.openxmlformats.org/officeDocument/2006/relationships/hyperlink" Target="http://www.docload.ru/Basesdoc/38/38887/index.htm" TargetMode="External"/><Relationship Id="rId12" Type="http://schemas.openxmlformats.org/officeDocument/2006/relationships/hyperlink" Target="http://www.docload.ru/Basesdoc/38/38887/index.htm" TargetMode="External"/><Relationship Id="rId17" Type="http://schemas.openxmlformats.org/officeDocument/2006/relationships/hyperlink" Target="http://www.docload.ru/Basesdoc/4/4573/index.htm" TargetMode="External"/><Relationship Id="rId25" Type="http://schemas.openxmlformats.org/officeDocument/2006/relationships/hyperlink" Target="http://www.docload.ru/Basesdoc/38/38887/index.htm" TargetMode="External"/><Relationship Id="rId33" Type="http://schemas.openxmlformats.org/officeDocument/2006/relationships/hyperlink" Target="http://www.docload.ru/Basesdoc/38/38887/index.htm" TargetMode="External"/><Relationship Id="rId38" Type="http://schemas.openxmlformats.org/officeDocument/2006/relationships/hyperlink" Target="http://www.docload.ru/Basesdoc/38/38887/index.htm" TargetMode="External"/><Relationship Id="rId46" Type="http://schemas.openxmlformats.org/officeDocument/2006/relationships/image" Target="media/image6.jpeg"/><Relationship Id="rId59" Type="http://schemas.openxmlformats.org/officeDocument/2006/relationships/hyperlink" Target="http://www.docload.ru/Basesdoc/4/4752/index.htm" TargetMode="External"/><Relationship Id="rId67" Type="http://schemas.openxmlformats.org/officeDocument/2006/relationships/hyperlink" Target="http://www.docload.ru/Basesdoc/22/22437/index.htm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docload.ru/Basesdoc/38/38887/index.htm" TargetMode="External"/><Relationship Id="rId41" Type="http://schemas.openxmlformats.org/officeDocument/2006/relationships/hyperlink" Target="http://www.docload.ru/Basesdoc/38/38887/index.htm" TargetMode="External"/><Relationship Id="rId54" Type="http://schemas.openxmlformats.org/officeDocument/2006/relationships/hyperlink" Target="http://www.docload.ru/Basesdoc/6/6575/index.htm" TargetMode="External"/><Relationship Id="rId62" Type="http://schemas.openxmlformats.org/officeDocument/2006/relationships/hyperlink" Target="http://www.docload.ru/Basesdoc/4/4597/index.htm" TargetMode="External"/><Relationship Id="rId70" Type="http://schemas.openxmlformats.org/officeDocument/2006/relationships/hyperlink" Target="http://www.docload.ru/Basesdoc/38/38887/index.htm" TargetMode="External"/><Relationship Id="rId75" Type="http://schemas.openxmlformats.org/officeDocument/2006/relationships/hyperlink" Target="http://www.docload.ru/Basesdoc/38/38887/index.htm" TargetMode="External"/><Relationship Id="rId83" Type="http://schemas.openxmlformats.org/officeDocument/2006/relationships/hyperlink" Target="http://www.docload.ru/Basesdoc/38/38887/index.htm" TargetMode="External"/><Relationship Id="rId88" Type="http://schemas.openxmlformats.org/officeDocument/2006/relationships/hyperlink" Target="http://www.docload.ru/Basesdoc/38/38887/index.htm" TargetMode="External"/><Relationship Id="rId91" Type="http://schemas.openxmlformats.org/officeDocument/2006/relationships/hyperlink" Target="http://www.docload.ru/Basesdoc/38/38887/index.htm" TargetMode="External"/><Relationship Id="rId96" Type="http://schemas.openxmlformats.org/officeDocument/2006/relationships/hyperlink" Target="http://www.docload.ru/Basesdoc/38/3888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2/2785/index.htm" TargetMode="External"/><Relationship Id="rId15" Type="http://schemas.openxmlformats.org/officeDocument/2006/relationships/hyperlink" Target="http://www.docload.ru/Basesdoc/38/38887/index.htm" TargetMode="External"/><Relationship Id="rId23" Type="http://schemas.openxmlformats.org/officeDocument/2006/relationships/hyperlink" Target="http://www.docload.ru/Basesdoc/38/38887/index.htm" TargetMode="External"/><Relationship Id="rId28" Type="http://schemas.openxmlformats.org/officeDocument/2006/relationships/hyperlink" Target="http://www.docload.ru/Basesdoc/38/38887/index.htm" TargetMode="External"/><Relationship Id="rId36" Type="http://schemas.openxmlformats.org/officeDocument/2006/relationships/hyperlink" Target="http://www.docload.ru/Basesdoc/38/38887/index.htm" TargetMode="External"/><Relationship Id="rId49" Type="http://schemas.openxmlformats.org/officeDocument/2006/relationships/hyperlink" Target="http://www.docload.ru/Basesdoc/4/4600/index.htm" TargetMode="External"/><Relationship Id="rId57" Type="http://schemas.openxmlformats.org/officeDocument/2006/relationships/hyperlink" Target="http://www.docload.ru/Basesdoc/4/4752/index.htm" TargetMode="External"/><Relationship Id="rId10" Type="http://schemas.openxmlformats.org/officeDocument/2006/relationships/hyperlink" Target="http://www.docload.ru/Basesdoc/38/38887/index.htm" TargetMode="External"/><Relationship Id="rId31" Type="http://schemas.openxmlformats.org/officeDocument/2006/relationships/hyperlink" Target="http://www.docload.ru/Basesdoc/38/38887/index.htm" TargetMode="External"/><Relationship Id="rId44" Type="http://schemas.openxmlformats.org/officeDocument/2006/relationships/image" Target="media/image4.jpeg"/><Relationship Id="rId52" Type="http://schemas.openxmlformats.org/officeDocument/2006/relationships/hyperlink" Target="http://www.docload.ru/Basesdoc/4/4597/index.htm" TargetMode="External"/><Relationship Id="rId60" Type="http://schemas.openxmlformats.org/officeDocument/2006/relationships/hyperlink" Target="http://www.docload.ru/Basesdoc/4/4558/index.htm" TargetMode="External"/><Relationship Id="rId65" Type="http://schemas.openxmlformats.org/officeDocument/2006/relationships/hyperlink" Target="http://www.docload.ru/Basesdoc/4/4752/index.htm" TargetMode="External"/><Relationship Id="rId73" Type="http://schemas.openxmlformats.org/officeDocument/2006/relationships/hyperlink" Target="http://www.docload.ru/Basesdoc/38/38887/index.htm" TargetMode="External"/><Relationship Id="rId78" Type="http://schemas.openxmlformats.org/officeDocument/2006/relationships/hyperlink" Target="http://www.docload.ru/Basesdoc/38/38887/index.htm" TargetMode="External"/><Relationship Id="rId81" Type="http://schemas.openxmlformats.org/officeDocument/2006/relationships/hyperlink" Target="http://www.docload.ru/Basesdoc/38/38887/index.htm" TargetMode="External"/><Relationship Id="rId86" Type="http://schemas.openxmlformats.org/officeDocument/2006/relationships/hyperlink" Target="http://www.docload.ru/Basesdoc/38/38887/index.htm" TargetMode="External"/><Relationship Id="rId94" Type="http://schemas.openxmlformats.org/officeDocument/2006/relationships/hyperlink" Target="http://www.docload.ru/Basesdoc/38/38887/index.htm" TargetMode="External"/><Relationship Id="rId99" Type="http://schemas.openxmlformats.org/officeDocument/2006/relationships/hyperlink" Target="http://www.docload.ru/Basesdoc/38/38887/index.htm" TargetMode="External"/><Relationship Id="rId101" Type="http://schemas.openxmlformats.org/officeDocument/2006/relationships/hyperlink" Target="http://www.docload.ru/Basesdoc/38/38887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cload.ru/Basesdoc/38/38887/index.htm" TargetMode="External"/><Relationship Id="rId13" Type="http://schemas.openxmlformats.org/officeDocument/2006/relationships/hyperlink" Target="http://www.docload.ru/Basesdoc/38/38887/index.htm" TargetMode="External"/><Relationship Id="rId18" Type="http://schemas.openxmlformats.org/officeDocument/2006/relationships/hyperlink" Target="http://www.docload.ru/Basesdoc/38/38887/index.htm" TargetMode="External"/><Relationship Id="rId39" Type="http://schemas.openxmlformats.org/officeDocument/2006/relationships/hyperlink" Target="http://www.docload.ru/Basesdoc/38/38887/index.htm" TargetMode="External"/><Relationship Id="rId34" Type="http://schemas.openxmlformats.org/officeDocument/2006/relationships/hyperlink" Target="http://www.docload.ru/Basesdoc/38/38887/index.htm" TargetMode="External"/><Relationship Id="rId50" Type="http://schemas.openxmlformats.org/officeDocument/2006/relationships/hyperlink" Target="http://www.docload.ru/Basesdoc/4/4597/index.htm" TargetMode="External"/><Relationship Id="rId55" Type="http://schemas.openxmlformats.org/officeDocument/2006/relationships/hyperlink" Target="http://www.docload.ru/Basesdoc/4/4598/index.htm" TargetMode="External"/><Relationship Id="rId76" Type="http://schemas.openxmlformats.org/officeDocument/2006/relationships/hyperlink" Target="http://www.docload.ru/Basesdoc/38/38887/index.htm" TargetMode="External"/><Relationship Id="rId97" Type="http://schemas.openxmlformats.org/officeDocument/2006/relationships/hyperlink" Target="http://www.docload.ru/Basesdoc/38/38887/index.htm" TargetMode="External"/><Relationship Id="rId7" Type="http://schemas.openxmlformats.org/officeDocument/2006/relationships/hyperlink" Target="http://www.docload.ru/Basesdoc/38/38887/index.htm" TargetMode="External"/><Relationship Id="rId71" Type="http://schemas.openxmlformats.org/officeDocument/2006/relationships/hyperlink" Target="http://www.docload.ru/Basesdoc/38/38887/index.htm" TargetMode="External"/><Relationship Id="rId92" Type="http://schemas.openxmlformats.org/officeDocument/2006/relationships/hyperlink" Target="http://www.docload.ru/Basesdoc/38/38887/index.ht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docload.ru/Basesdoc/38/38887/index.htm" TargetMode="External"/><Relationship Id="rId24" Type="http://schemas.openxmlformats.org/officeDocument/2006/relationships/hyperlink" Target="http://www.docload.ru/Basesdoc/38/38887/index.htm" TargetMode="External"/><Relationship Id="rId40" Type="http://schemas.openxmlformats.org/officeDocument/2006/relationships/hyperlink" Target="http://www.docload.ru/Basesdoc/38/38887/index.htm" TargetMode="External"/><Relationship Id="rId45" Type="http://schemas.openxmlformats.org/officeDocument/2006/relationships/image" Target="media/image5.jpeg"/><Relationship Id="rId66" Type="http://schemas.openxmlformats.org/officeDocument/2006/relationships/hyperlink" Target="http://www.docload.ru/Basesdoc/6/6575/index.htm" TargetMode="External"/><Relationship Id="rId87" Type="http://schemas.openxmlformats.org/officeDocument/2006/relationships/hyperlink" Target="http://www.docload.ru/Basesdoc/38/38887/index.htm" TargetMode="External"/><Relationship Id="rId61" Type="http://schemas.openxmlformats.org/officeDocument/2006/relationships/hyperlink" Target="http://www.docload.ru/Basesdoc/4/4573/index.htm" TargetMode="External"/><Relationship Id="rId82" Type="http://schemas.openxmlformats.org/officeDocument/2006/relationships/hyperlink" Target="http://www.docload.ru/Basesdoc/38/38887/index.htm" TargetMode="External"/><Relationship Id="rId19" Type="http://schemas.openxmlformats.org/officeDocument/2006/relationships/hyperlink" Target="http://www.docload.ru/Basesdoc/38/38887/index.htm" TargetMode="External"/><Relationship Id="rId14" Type="http://schemas.openxmlformats.org/officeDocument/2006/relationships/hyperlink" Target="http://www.docload.ru/Basesdoc/38/38887/index.htm" TargetMode="External"/><Relationship Id="rId30" Type="http://schemas.openxmlformats.org/officeDocument/2006/relationships/hyperlink" Target="http://www.docload.ru/Basesdoc/38/38887/index.htm" TargetMode="External"/><Relationship Id="rId35" Type="http://schemas.openxmlformats.org/officeDocument/2006/relationships/hyperlink" Target="http://www.docload.ru/Basesdoc/38/38887/index.htm" TargetMode="External"/><Relationship Id="rId56" Type="http://schemas.openxmlformats.org/officeDocument/2006/relationships/hyperlink" Target="http://www.docload.ru/Basesdoc/4/4752/index.htm" TargetMode="External"/><Relationship Id="rId77" Type="http://schemas.openxmlformats.org/officeDocument/2006/relationships/hyperlink" Target="http://www.docload.ru/Basesdoc/38/38887/index.htm" TargetMode="External"/><Relationship Id="rId100" Type="http://schemas.openxmlformats.org/officeDocument/2006/relationships/hyperlink" Target="http://www.docload.ru/Basesdoc/38/38887/index.htm" TargetMode="External"/><Relationship Id="rId8" Type="http://schemas.openxmlformats.org/officeDocument/2006/relationships/hyperlink" Target="http://www.docload.ru/Basesdoc/38/38887/index.htm" TargetMode="External"/><Relationship Id="rId51" Type="http://schemas.openxmlformats.org/officeDocument/2006/relationships/hyperlink" Target="http://www.docload.ru/Basesdoc/22/22437/index.htm" TargetMode="External"/><Relationship Id="rId72" Type="http://schemas.openxmlformats.org/officeDocument/2006/relationships/hyperlink" Target="http://www.docload.ru/Basesdoc/38/38887/index.htm" TargetMode="External"/><Relationship Id="rId93" Type="http://schemas.openxmlformats.org/officeDocument/2006/relationships/hyperlink" Target="http://www.docload.ru/Basesdoc/38/38887/index.htm" TargetMode="External"/><Relationship Id="rId98" Type="http://schemas.openxmlformats.org/officeDocument/2006/relationships/hyperlink" Target="http://www.docload.ru/Basesdoc/38/38887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10552</Words>
  <Characters>60153</Characters>
  <Application>Microsoft Office Word</Application>
  <DocSecurity>0</DocSecurity>
  <Lines>501</Lines>
  <Paragraphs>141</Paragraphs>
  <ScaleCrop>false</ScaleCrop>
  <Company/>
  <LinksUpToDate>false</LinksUpToDate>
  <CharactersWithSpaces>70564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Diachenko Vladimir</dc:creator>
  <cp:lastModifiedBy>Diachenko Vladimir</cp:lastModifiedBy>
  <cp:revision>1</cp:revision>
  <dcterms:created xsi:type="dcterms:W3CDTF">2011-03-05T09:59:00Z</dcterms:created>
  <dcterms:modified xsi:type="dcterms:W3CDTF">2011-03-05T09:59:00Z</dcterms:modified>
</cp:coreProperties>
</file>