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68" w:rsidRDefault="00D67668" w:rsidP="00D67668">
      <w:pPr>
        <w:pStyle w:val="a4"/>
        <w:tabs>
          <w:tab w:val="num" w:pos="1276"/>
        </w:tabs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Перечень услуг по проведению </w:t>
      </w:r>
      <w:bookmarkStart w:id="0" w:name="_GoBack"/>
      <w:bookmarkEnd w:id="0"/>
      <w:r>
        <w:rPr>
          <w:b/>
          <w:szCs w:val="22"/>
          <w:u w:val="single"/>
        </w:rPr>
        <w:t xml:space="preserve">аудита Объекта: </w:t>
      </w:r>
    </w:p>
    <w:p w:rsidR="00D67668" w:rsidRDefault="00D67668" w:rsidP="00D67668">
      <w:pPr>
        <w:pStyle w:val="a4"/>
        <w:tabs>
          <w:tab w:val="num" w:pos="1276"/>
        </w:tabs>
        <w:jc w:val="center"/>
        <w:rPr>
          <w:b/>
          <w:szCs w:val="22"/>
        </w:rPr>
      </w:pPr>
    </w:p>
    <w:p w:rsidR="00D67668" w:rsidRDefault="00D67668" w:rsidP="00D67668">
      <w:pPr>
        <w:jc w:val="center"/>
        <w:rPr>
          <w:sz w:val="22"/>
          <w:szCs w:val="22"/>
          <w:lang w:val="ru-RU"/>
        </w:rPr>
      </w:pPr>
    </w:p>
    <w:p w:rsidR="00D67668" w:rsidRDefault="00D67668" w:rsidP="00D67668">
      <w:pPr>
        <w:jc w:val="center"/>
        <w:rPr>
          <w:sz w:val="22"/>
          <w:szCs w:val="22"/>
          <w:lang w:val="ru-RU"/>
        </w:rPr>
      </w:pPr>
    </w:p>
    <w:p w:rsidR="00D67668" w:rsidRDefault="00D67668" w:rsidP="00D67668">
      <w:pPr>
        <w:spacing w:line="360" w:lineRule="auto"/>
        <w:ind w:left="717"/>
        <w:jc w:val="both"/>
        <w:rPr>
          <w:lang w:val="ru-RU"/>
        </w:rPr>
      </w:pPr>
      <w:r>
        <w:rPr>
          <w:lang w:val="ru-RU"/>
        </w:rPr>
        <w:t>Технологический блок:</w:t>
      </w:r>
    </w:p>
    <w:p w:rsidR="00D67668" w:rsidRDefault="00D67668" w:rsidP="00D67668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t>Описание технологической схемы проекта и суждение в отношении его приемлемости (наличие реализованных проектов подобного типа с аналогичной технологической схемой).</w:t>
      </w:r>
    </w:p>
    <w:p w:rsidR="00D67668" w:rsidRDefault="00D67668" w:rsidP="00D67668">
      <w:pPr>
        <w:spacing w:line="360" w:lineRule="auto"/>
        <w:ind w:left="717"/>
        <w:jc w:val="both"/>
        <w:rPr>
          <w:lang w:val="ru-RU"/>
        </w:rPr>
      </w:pPr>
      <w:r w:rsidRPr="00A73322">
        <w:rPr>
          <w:lang w:val="ru-RU"/>
        </w:rPr>
        <w:t xml:space="preserve">      </w:t>
      </w:r>
      <w:r>
        <w:rPr>
          <w:lang w:val="ru-RU"/>
        </w:rPr>
        <w:t>Проектный блок:</w:t>
      </w:r>
    </w:p>
    <w:p w:rsidR="00D67668" w:rsidRDefault="00D67668" w:rsidP="00D67668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szCs w:val="22"/>
          <w:lang w:val="ru-RU"/>
        </w:rPr>
        <w:t>Описание текущей стадии реализации проекта;</w:t>
      </w:r>
    </w:p>
    <w:p w:rsidR="00D67668" w:rsidRDefault="00D67668" w:rsidP="00D67668">
      <w:pPr>
        <w:numPr>
          <w:ilvl w:val="0"/>
          <w:numId w:val="2"/>
        </w:numPr>
        <w:spacing w:line="360" w:lineRule="auto"/>
        <w:jc w:val="both"/>
        <w:rPr>
          <w:color w:val="000000"/>
          <w:szCs w:val="22"/>
          <w:lang w:val="ru-RU"/>
        </w:rPr>
      </w:pPr>
      <w:r>
        <w:rPr>
          <w:szCs w:val="22"/>
          <w:lang w:val="ru-RU"/>
        </w:rPr>
        <w:t>Анализ графика реализации инвестиционного проекта;</w:t>
      </w:r>
    </w:p>
    <w:p w:rsidR="00D67668" w:rsidRDefault="00D67668" w:rsidP="00D67668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Анализ системы управления проектом.</w:t>
      </w:r>
    </w:p>
    <w:p w:rsidR="00D67668" w:rsidRDefault="00D67668" w:rsidP="00D67668">
      <w:pPr>
        <w:spacing w:line="360" w:lineRule="auto"/>
        <w:ind w:left="717"/>
        <w:jc w:val="both"/>
        <w:rPr>
          <w:lang w:val="ru-RU"/>
        </w:rPr>
      </w:pPr>
    </w:p>
    <w:p w:rsidR="00D67668" w:rsidRDefault="00D67668" w:rsidP="00D67668">
      <w:pPr>
        <w:spacing w:line="360" w:lineRule="auto"/>
        <w:ind w:left="717"/>
        <w:jc w:val="both"/>
        <w:rPr>
          <w:lang w:val="ru-RU"/>
        </w:rPr>
      </w:pPr>
      <w:r>
        <w:rPr>
          <w:lang w:val="ru-RU"/>
        </w:rPr>
        <w:t>Строительно-разрешительный блок:</w:t>
      </w:r>
    </w:p>
    <w:p w:rsidR="00D67668" w:rsidRDefault="00D67668" w:rsidP="00D67668">
      <w:pPr>
        <w:numPr>
          <w:ilvl w:val="0"/>
          <w:numId w:val="3"/>
        </w:numPr>
        <w:spacing w:line="360" w:lineRule="auto"/>
        <w:jc w:val="both"/>
        <w:rPr>
          <w:color w:val="000000"/>
          <w:szCs w:val="22"/>
          <w:lang w:val="ru-RU"/>
        </w:rPr>
      </w:pPr>
      <w:r>
        <w:rPr>
          <w:lang w:val="ru-RU"/>
        </w:rPr>
        <w:t>Заключение по пакету строительной документации, включая все необходимые</w:t>
      </w:r>
      <w:r>
        <w:rPr>
          <w:color w:val="000000"/>
          <w:szCs w:val="22"/>
          <w:lang w:val="ru-RU"/>
        </w:rPr>
        <w:t xml:space="preserve"> </w:t>
      </w:r>
      <w:r>
        <w:rPr>
          <w:lang w:val="ru-RU"/>
        </w:rPr>
        <w:t>лицензии и документы для строительства;</w:t>
      </w:r>
    </w:p>
    <w:p w:rsidR="00D67668" w:rsidRDefault="00D67668" w:rsidP="00D67668">
      <w:pPr>
        <w:numPr>
          <w:ilvl w:val="0"/>
          <w:numId w:val="3"/>
        </w:numPr>
        <w:spacing w:line="360" w:lineRule="auto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Проверка соответствия выполненных строительных работ утвержденной проектной документации, а также соответствия существующим стандартам и СНИП;</w:t>
      </w:r>
    </w:p>
    <w:p w:rsidR="00D67668" w:rsidRDefault="00D67668" w:rsidP="00D67668">
      <w:pPr>
        <w:numPr>
          <w:ilvl w:val="0"/>
          <w:numId w:val="3"/>
        </w:numPr>
        <w:spacing w:line="360" w:lineRule="auto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Подготовка заключения по качеству выполненных работ на строительной площадке  на текущий момент.</w:t>
      </w:r>
    </w:p>
    <w:p w:rsidR="00D67668" w:rsidRDefault="00D67668" w:rsidP="00D67668">
      <w:pPr>
        <w:spacing w:line="360" w:lineRule="auto"/>
        <w:ind w:left="717"/>
        <w:jc w:val="both"/>
        <w:rPr>
          <w:color w:val="000000"/>
          <w:szCs w:val="22"/>
          <w:lang w:val="ru-RU"/>
        </w:rPr>
      </w:pPr>
    </w:p>
    <w:p w:rsidR="00D67668" w:rsidRDefault="00D67668" w:rsidP="00D67668">
      <w:pPr>
        <w:spacing w:line="360" w:lineRule="auto"/>
        <w:ind w:left="717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Финансовый блок:</w:t>
      </w:r>
    </w:p>
    <w:p w:rsidR="00D67668" w:rsidRDefault="00D67668" w:rsidP="00D67668">
      <w:pPr>
        <w:pStyle w:val="2"/>
        <w:ind w:left="357"/>
      </w:pPr>
    </w:p>
    <w:p w:rsidR="00D67668" w:rsidRDefault="00D67668" w:rsidP="00D67668">
      <w:pPr>
        <w:ind w:firstLine="708"/>
        <w:rPr>
          <w:lang w:val="ru-RU"/>
        </w:rPr>
      </w:pPr>
      <w:r>
        <w:rPr>
          <w:color w:val="000000"/>
          <w:szCs w:val="22"/>
          <w:lang w:val="ru-RU"/>
        </w:rPr>
        <w:t>Анализ бюджета проекта;</w:t>
      </w:r>
    </w:p>
    <w:p w:rsidR="00D67668" w:rsidRDefault="00D67668" w:rsidP="00D67668">
      <w:pPr>
        <w:jc w:val="center"/>
        <w:rPr>
          <w:lang w:val="ru-RU"/>
        </w:rPr>
      </w:pPr>
    </w:p>
    <w:p w:rsidR="00D67668" w:rsidRDefault="00D67668" w:rsidP="00D67668">
      <w:pPr>
        <w:numPr>
          <w:ilvl w:val="0"/>
          <w:numId w:val="4"/>
        </w:numPr>
        <w:spacing w:line="360" w:lineRule="auto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Подготовка отчета по объему (в денежном эквиваленте) выполненных строительных работ;</w:t>
      </w:r>
    </w:p>
    <w:p w:rsidR="00D67668" w:rsidRDefault="00D67668" w:rsidP="00D67668">
      <w:pPr>
        <w:jc w:val="center"/>
        <w:rPr>
          <w:lang w:val="ru-RU"/>
        </w:rPr>
      </w:pPr>
      <w:r>
        <w:rPr>
          <w:color w:val="000000"/>
          <w:szCs w:val="22"/>
          <w:lang w:val="ru-RU"/>
        </w:rPr>
        <w:t xml:space="preserve">     Оценка затрат (в денежном эквиваленте) необходимых для завершения реализации проекта;</w:t>
      </w:r>
    </w:p>
    <w:p w:rsidR="00D67668" w:rsidRDefault="00D67668" w:rsidP="00D67668">
      <w:pPr>
        <w:jc w:val="center"/>
        <w:rPr>
          <w:lang w:val="ru-RU"/>
        </w:rPr>
      </w:pPr>
    </w:p>
    <w:p w:rsidR="00D67668" w:rsidRDefault="00D67668" w:rsidP="00D67668">
      <w:pPr>
        <w:jc w:val="center"/>
        <w:rPr>
          <w:lang w:val="ru-RU"/>
        </w:rPr>
      </w:pPr>
    </w:p>
    <w:p w:rsidR="00D67668" w:rsidRDefault="00D67668" w:rsidP="00D67668">
      <w:pPr>
        <w:widowControl w:val="0"/>
        <w:numPr>
          <w:ilvl w:val="0"/>
          <w:numId w:val="5"/>
        </w:numPr>
        <w:spacing w:before="60"/>
        <w:ind w:right="-5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Оценка затрат на технологическое оборудование в соответствии с заключенными контрактами (договорами).</w:t>
      </w:r>
    </w:p>
    <w:p w:rsidR="00D67668" w:rsidRDefault="00D67668" w:rsidP="00D67668">
      <w:pPr>
        <w:widowControl w:val="0"/>
        <w:numPr>
          <w:ilvl w:val="0"/>
          <w:numId w:val="5"/>
        </w:numPr>
        <w:spacing w:before="60"/>
        <w:ind w:right="-5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Подготовка списка, с указанием контрактной стоимости и стоимости монтажа, наиболее существенного (с точки зрения технологии) оборудования, которое (</w:t>
      </w:r>
      <w:r>
        <w:rPr>
          <w:rFonts w:eastAsia="Arial Unicode MS"/>
          <w:color w:val="000000"/>
        </w:rPr>
        <w:t>I</w:t>
      </w:r>
      <w:r>
        <w:rPr>
          <w:rFonts w:eastAsia="Arial Unicode MS"/>
          <w:color w:val="000000"/>
          <w:lang w:val="ru-RU"/>
        </w:rPr>
        <w:t>) уже смонтировано и/или закуплено и (</w:t>
      </w:r>
      <w:r>
        <w:rPr>
          <w:rFonts w:eastAsia="Arial Unicode MS"/>
          <w:color w:val="000000"/>
        </w:rPr>
        <w:t>II</w:t>
      </w:r>
      <w:r>
        <w:rPr>
          <w:rFonts w:eastAsia="Arial Unicode MS"/>
          <w:color w:val="000000"/>
          <w:lang w:val="ru-RU"/>
        </w:rPr>
        <w:t>) на которое подписаны контракты на поставку.</w:t>
      </w:r>
    </w:p>
    <w:p w:rsidR="00D67668" w:rsidRDefault="00D67668" w:rsidP="00D67668">
      <w:pPr>
        <w:jc w:val="center"/>
        <w:rPr>
          <w:lang w:val="ru-RU"/>
        </w:rPr>
      </w:pPr>
    </w:p>
    <w:p w:rsidR="00D67668" w:rsidRDefault="00D67668" w:rsidP="00D67668">
      <w:pPr>
        <w:jc w:val="center"/>
        <w:rPr>
          <w:lang w:val="ru-RU"/>
        </w:rPr>
      </w:pPr>
    </w:p>
    <w:sectPr w:rsidR="00D67668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DF"/>
    <w:multiLevelType w:val="hybridMultilevel"/>
    <w:tmpl w:val="11347A20"/>
    <w:lvl w:ilvl="0" w:tplc="476660B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4AE2151C"/>
    <w:multiLevelType w:val="hybridMultilevel"/>
    <w:tmpl w:val="2EAA8622"/>
    <w:lvl w:ilvl="0" w:tplc="476660B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57CC6E3A"/>
    <w:multiLevelType w:val="hybridMultilevel"/>
    <w:tmpl w:val="11347A20"/>
    <w:lvl w:ilvl="0" w:tplc="476660B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77012B77"/>
    <w:multiLevelType w:val="hybridMultilevel"/>
    <w:tmpl w:val="497C791C"/>
    <w:lvl w:ilvl="0" w:tplc="476660B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7E81733A"/>
    <w:multiLevelType w:val="hybridMultilevel"/>
    <w:tmpl w:val="861EAE7A"/>
    <w:lvl w:ilvl="0" w:tplc="476660B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668"/>
    <w:rsid w:val="001415DC"/>
    <w:rsid w:val="0037078D"/>
    <w:rsid w:val="00396D9B"/>
    <w:rsid w:val="006339DB"/>
    <w:rsid w:val="00D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basedOn w:val="a"/>
    <w:link w:val="a5"/>
    <w:rsid w:val="00D67668"/>
    <w:pPr>
      <w:jc w:val="both"/>
    </w:pPr>
    <w:rPr>
      <w:sz w:val="2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6766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67668"/>
    <w:pPr>
      <w:spacing w:line="360" w:lineRule="auto"/>
      <w:ind w:left="360"/>
      <w:jc w:val="both"/>
    </w:pPr>
    <w:rPr>
      <w:sz w:val="22"/>
      <w:szCs w:val="22"/>
      <w:lang w:val="ru-RU"/>
    </w:rPr>
  </w:style>
  <w:style w:type="character" w:customStyle="1" w:styleId="20">
    <w:name w:val="Основной текст с отступом 2 Знак"/>
    <w:basedOn w:val="a0"/>
    <w:link w:val="2"/>
    <w:rsid w:val="00D676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2</cp:revision>
  <dcterms:created xsi:type="dcterms:W3CDTF">2010-07-08T11:34:00Z</dcterms:created>
  <dcterms:modified xsi:type="dcterms:W3CDTF">2014-02-06T15:28:00Z</dcterms:modified>
</cp:coreProperties>
</file>