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7D0" w:rsidRPr="004B67D0" w:rsidTr="004B67D0">
        <w:tc>
          <w:tcPr>
            <w:tcW w:w="4785" w:type="dxa"/>
          </w:tcPr>
          <w:p w:rsidR="004B67D0" w:rsidRPr="004B67D0" w:rsidRDefault="004B67D0" w:rsidP="004B67D0">
            <w:pPr>
              <w:pStyle w:val="PracBody"/>
              <w:spacing w:before="80" w:after="120"/>
              <w:rPr>
                <w:color w:val="000000"/>
                <w:sz w:val="22"/>
                <w:szCs w:val="22"/>
              </w:rPr>
            </w:pPr>
            <w:r w:rsidRPr="004B67D0">
              <w:rPr>
                <w:b/>
                <w:bCs/>
                <w:color w:val="000000"/>
                <w:sz w:val="22"/>
                <w:szCs w:val="22"/>
              </w:rPr>
              <w:t xml:space="preserve">Ведущий специалист по контрактам </w:t>
            </w:r>
          </w:p>
          <w:p w:rsidR="004B67D0" w:rsidRDefault="004B67D0" w:rsidP="004B67D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B67D0">
              <w:rPr>
                <w:b/>
                <w:bCs/>
                <w:sz w:val="22"/>
                <w:szCs w:val="22"/>
              </w:rPr>
              <w:t>Технические/Профессиональные знания</w:t>
            </w:r>
          </w:p>
          <w:p w:rsidR="004B67D0" w:rsidRDefault="004B67D0" w:rsidP="004B67D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4B67D0" w:rsidRPr="004B67D0" w:rsidRDefault="004B67D0" w:rsidP="004B67D0">
            <w:pPr>
              <w:pStyle w:val="Default"/>
              <w:rPr>
                <w:sz w:val="22"/>
                <w:szCs w:val="22"/>
              </w:rPr>
            </w:pPr>
            <w:r w:rsidRPr="004B67D0">
              <w:rPr>
                <w:b/>
                <w:bCs/>
                <w:sz w:val="22"/>
                <w:szCs w:val="22"/>
              </w:rPr>
              <w:t xml:space="preserve"> –</w:t>
            </w:r>
            <w:r w:rsidRPr="004B67D0">
              <w:rPr>
                <w:sz w:val="22"/>
                <w:szCs w:val="22"/>
              </w:rPr>
              <w:t xml:space="preserve"> соответствующий уровень технических и профессиональных навыков/ знания в смежных отраслях/ осведомленность о трендах развития области компетенции </w:t>
            </w:r>
          </w:p>
          <w:p w:rsidR="004B67D0" w:rsidRPr="004B67D0" w:rsidRDefault="004B67D0" w:rsidP="004B67D0">
            <w:pPr>
              <w:pStyle w:val="PRACSubHeading"/>
              <w:spacing w:after="40"/>
              <w:rPr>
                <w:color w:val="000000"/>
                <w:sz w:val="22"/>
                <w:szCs w:val="22"/>
              </w:rPr>
            </w:pPr>
            <w:r w:rsidRPr="004B67D0">
              <w:rPr>
                <w:color w:val="000000"/>
                <w:sz w:val="22"/>
                <w:szCs w:val="22"/>
              </w:rPr>
              <w:t xml:space="preserve">Основная деятельность: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Определение и внедрение  изменений в системе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Определение и внедрение изменений в процессах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Разработка и ведение изменений в процедурах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Разработка и оптимизация управленческих процессов/управленческих инструментов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Оценка необходимых ресурсов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Разработка и управление бюджетами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Разработка и внедрение процедур управления рисками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Разработка и внедрение портфеля контрактов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Четкое представление  о подрядчиках и текущей ситуации на рынке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Подготовка экспертного заключения относительно портфеля контрактов, проектных решений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67D0">
              <w:rPr>
                <w:sz w:val="22"/>
                <w:szCs w:val="22"/>
              </w:rPr>
              <w:t xml:space="preserve">Подготовка заключения для последующего предоставления менеджменту относительно решений по претензий по контракту.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</w:rPr>
              <w:t xml:space="preserve">Другие установленные обязанности </w:t>
            </w:r>
          </w:p>
          <w:p w:rsidR="004B67D0" w:rsidRPr="004B67D0" w:rsidRDefault="004B67D0" w:rsidP="009328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B67D0" w:rsidRPr="004B67D0" w:rsidRDefault="004B67D0" w:rsidP="004B67D0">
            <w:pPr>
              <w:pStyle w:val="PracBody"/>
              <w:spacing w:before="80" w:after="120"/>
              <w:rPr>
                <w:color w:val="000000"/>
                <w:sz w:val="22"/>
                <w:szCs w:val="22"/>
                <w:lang w:val="en-US"/>
              </w:rPr>
            </w:pPr>
            <w:bookmarkStart w:id="0" w:name="_GoBack"/>
            <w:r w:rsidRPr="004B67D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CONTRACTS LEAD </w:t>
            </w:r>
          </w:p>
          <w:bookmarkEnd w:id="0"/>
          <w:p w:rsidR="004B67D0" w:rsidRDefault="004B67D0" w:rsidP="004B67D0">
            <w:pPr>
              <w:pStyle w:val="PracBody"/>
              <w:spacing w:before="80" w:after="12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67D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Technical/Professional Knowledge </w:t>
            </w:r>
          </w:p>
          <w:p w:rsidR="004B67D0" w:rsidRPr="004B67D0" w:rsidRDefault="004B67D0" w:rsidP="004B67D0">
            <w:pPr>
              <w:pStyle w:val="PracBody"/>
              <w:spacing w:before="80" w:after="120"/>
              <w:rPr>
                <w:color w:val="000000"/>
                <w:sz w:val="22"/>
                <w:szCs w:val="22"/>
                <w:lang w:val="en-US"/>
              </w:rPr>
            </w:pPr>
            <w:r w:rsidRPr="004B67D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- </w:t>
            </w:r>
            <w:r w:rsidRPr="004B67D0">
              <w:rPr>
                <w:color w:val="000000"/>
                <w:sz w:val="22"/>
                <w:szCs w:val="22"/>
                <w:lang w:val="en-US"/>
              </w:rPr>
              <w:t xml:space="preserve">Having achieved a satisfactory level of technical and professional skills/knowledge in job-related areas; remain aware of current developments and trends in areas of expertise </w:t>
            </w:r>
          </w:p>
          <w:p w:rsidR="004B67D0" w:rsidRPr="004B67D0" w:rsidRDefault="004B67D0" w:rsidP="004B67D0">
            <w:pPr>
              <w:pStyle w:val="PRACSubHeading"/>
              <w:spacing w:after="40"/>
              <w:rPr>
                <w:color w:val="000000"/>
                <w:sz w:val="22"/>
                <w:szCs w:val="22"/>
              </w:rPr>
            </w:pPr>
            <w:proofErr w:type="spellStart"/>
            <w:r w:rsidRPr="004B67D0">
              <w:rPr>
                <w:color w:val="000000"/>
                <w:sz w:val="22"/>
                <w:szCs w:val="22"/>
              </w:rPr>
              <w:t>Key</w:t>
            </w:r>
            <w:proofErr w:type="spellEnd"/>
            <w:r w:rsidRPr="004B67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color w:val="000000"/>
                <w:sz w:val="22"/>
                <w:szCs w:val="22"/>
              </w:rPr>
              <w:t>Actions</w:t>
            </w:r>
            <w:proofErr w:type="spellEnd"/>
            <w:r w:rsidRPr="004B67D0">
              <w:rPr>
                <w:color w:val="000000"/>
                <w:sz w:val="22"/>
                <w:szCs w:val="22"/>
              </w:rPr>
              <w:t xml:space="preserve">: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Identify and guide the implementation of changes in systems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Identify and guide the implementation of changes in processes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Develop and guide changes in procedures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Develop and optimize management processes/tools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4B67D0">
              <w:rPr>
                <w:sz w:val="22"/>
                <w:szCs w:val="22"/>
              </w:rPr>
              <w:t>Assess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resource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needs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4B67D0">
              <w:rPr>
                <w:sz w:val="22"/>
                <w:szCs w:val="22"/>
              </w:rPr>
              <w:t>Develop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and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manage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budgets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Establish and implement risk management policies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4B67D0">
              <w:rPr>
                <w:sz w:val="22"/>
                <w:szCs w:val="22"/>
              </w:rPr>
              <w:t>Establish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and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implement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contracting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  <w:proofErr w:type="spellStart"/>
            <w:r w:rsidRPr="004B67D0">
              <w:rPr>
                <w:sz w:val="22"/>
                <w:szCs w:val="22"/>
              </w:rPr>
              <w:t>strategy</w:t>
            </w:r>
            <w:proofErr w:type="spellEnd"/>
            <w:r w:rsidRPr="004B67D0">
              <w:rPr>
                <w:sz w:val="22"/>
                <w:szCs w:val="22"/>
              </w:rPr>
              <w:t xml:space="preserve">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Remain aware of contractors and market conditions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Provide expert guidance regarding contract matters, contracting strategies and project solutions (Contract Functional Specialist only) </w:t>
            </w:r>
          </w:p>
          <w:p w:rsidR="004B67D0" w:rsidRPr="004B67D0" w:rsidRDefault="004B67D0" w:rsidP="004B67D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B67D0">
              <w:rPr>
                <w:sz w:val="22"/>
                <w:szCs w:val="22"/>
                <w:lang w:val="en-US"/>
              </w:rPr>
              <w:t xml:space="preserve">Provide executive-level expertise regarding Contractor claim solutions (Contract Functional Specialist only) </w:t>
            </w:r>
          </w:p>
          <w:p w:rsidR="004B67D0" w:rsidRPr="004B67D0" w:rsidRDefault="004B67D0" w:rsidP="004B67D0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B67D0" w:rsidRPr="004B67D0" w:rsidRDefault="004B67D0" w:rsidP="004B67D0">
            <w:pPr>
              <w:rPr>
                <w:rFonts w:ascii="Times New Roman" w:hAnsi="Times New Roman" w:cs="Times New Roman"/>
              </w:rPr>
            </w:pPr>
            <w:proofErr w:type="spellStart"/>
            <w:r w:rsidRPr="004B67D0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Pr="004B6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D0">
              <w:rPr>
                <w:rFonts w:ascii="Times New Roman" w:hAnsi="Times New Roman" w:cs="Times New Roman"/>
                <w:color w:val="000000"/>
              </w:rPr>
              <w:t>duties</w:t>
            </w:r>
            <w:proofErr w:type="spellEnd"/>
            <w:r w:rsidRPr="004B6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D0">
              <w:rPr>
                <w:rFonts w:ascii="Times New Roman" w:hAnsi="Times New Roman" w:cs="Times New Roman"/>
                <w:color w:val="000000"/>
              </w:rPr>
              <w:t>as</w:t>
            </w:r>
            <w:proofErr w:type="spellEnd"/>
            <w:r w:rsidRPr="004B6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D0">
              <w:rPr>
                <w:rFonts w:ascii="Times New Roman" w:hAnsi="Times New Roman" w:cs="Times New Roman"/>
                <w:color w:val="000000"/>
              </w:rPr>
              <w:t>assigned</w:t>
            </w:r>
            <w:proofErr w:type="spellEnd"/>
          </w:p>
          <w:p w:rsidR="004B67D0" w:rsidRPr="004B67D0" w:rsidRDefault="004B67D0" w:rsidP="009328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3281A" w:rsidRPr="00C30793" w:rsidRDefault="0093281A" w:rsidP="0093281A">
      <w:pPr>
        <w:pStyle w:val="Default"/>
      </w:pPr>
    </w:p>
    <w:p w:rsidR="004B67D0" w:rsidRPr="00C30793" w:rsidRDefault="0093281A" w:rsidP="004B67D0">
      <w:pPr>
        <w:pStyle w:val="PracBody"/>
        <w:spacing w:before="80" w:after="120"/>
        <w:rPr>
          <w:lang w:val="en-US"/>
        </w:rPr>
      </w:pPr>
      <w:r w:rsidRPr="004B67D0">
        <w:t xml:space="preserve"> </w:t>
      </w:r>
    </w:p>
    <w:sectPr w:rsidR="004B67D0" w:rsidRPr="00C3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BFBB6"/>
    <w:multiLevelType w:val="hybridMultilevel"/>
    <w:tmpl w:val="53D97F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A"/>
    <w:rsid w:val="00022C0D"/>
    <w:rsid w:val="00027EA6"/>
    <w:rsid w:val="0018536D"/>
    <w:rsid w:val="001868C1"/>
    <w:rsid w:val="001C113C"/>
    <w:rsid w:val="00265AA3"/>
    <w:rsid w:val="004B67D0"/>
    <w:rsid w:val="004C45C0"/>
    <w:rsid w:val="0052363E"/>
    <w:rsid w:val="005B2593"/>
    <w:rsid w:val="0071688C"/>
    <w:rsid w:val="00774E3E"/>
    <w:rsid w:val="007C2E2B"/>
    <w:rsid w:val="00834DCC"/>
    <w:rsid w:val="0085579C"/>
    <w:rsid w:val="008C4B5C"/>
    <w:rsid w:val="00907CBD"/>
    <w:rsid w:val="0093281A"/>
    <w:rsid w:val="00A14E33"/>
    <w:rsid w:val="00A32436"/>
    <w:rsid w:val="00A949FF"/>
    <w:rsid w:val="00AA4219"/>
    <w:rsid w:val="00B2666D"/>
    <w:rsid w:val="00BD0E23"/>
    <w:rsid w:val="00C117CA"/>
    <w:rsid w:val="00C30793"/>
    <w:rsid w:val="00C368F2"/>
    <w:rsid w:val="00CC077A"/>
    <w:rsid w:val="00CE5491"/>
    <w:rsid w:val="00CF09D5"/>
    <w:rsid w:val="00D04EC2"/>
    <w:rsid w:val="00D37918"/>
    <w:rsid w:val="00E2221A"/>
    <w:rsid w:val="00E36730"/>
    <w:rsid w:val="00E42607"/>
    <w:rsid w:val="00E8161B"/>
    <w:rsid w:val="00E81DE5"/>
    <w:rsid w:val="00EC71E6"/>
    <w:rsid w:val="00F01844"/>
    <w:rsid w:val="00F21DBE"/>
    <w:rsid w:val="00F34F50"/>
    <w:rsid w:val="00F54B62"/>
    <w:rsid w:val="00F70324"/>
    <w:rsid w:val="00F95A7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cBody">
    <w:name w:val="PracBody"/>
    <w:basedOn w:val="Default"/>
    <w:next w:val="Default"/>
    <w:uiPriority w:val="99"/>
    <w:rsid w:val="0093281A"/>
    <w:rPr>
      <w:color w:val="auto"/>
    </w:rPr>
  </w:style>
  <w:style w:type="paragraph" w:customStyle="1" w:styleId="PRACSubHeading">
    <w:name w:val="PRAC SubHeading"/>
    <w:basedOn w:val="Default"/>
    <w:next w:val="Default"/>
    <w:uiPriority w:val="99"/>
    <w:rsid w:val="0093281A"/>
    <w:rPr>
      <w:color w:val="auto"/>
    </w:rPr>
  </w:style>
  <w:style w:type="table" w:styleId="a3">
    <w:name w:val="Table Grid"/>
    <w:basedOn w:val="a1"/>
    <w:uiPriority w:val="59"/>
    <w:rsid w:val="004B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cBody">
    <w:name w:val="PracBody"/>
    <w:basedOn w:val="Default"/>
    <w:next w:val="Default"/>
    <w:uiPriority w:val="99"/>
    <w:rsid w:val="0093281A"/>
    <w:rPr>
      <w:color w:val="auto"/>
    </w:rPr>
  </w:style>
  <w:style w:type="paragraph" w:customStyle="1" w:styleId="PRACSubHeading">
    <w:name w:val="PRAC SubHeading"/>
    <w:basedOn w:val="Default"/>
    <w:next w:val="Default"/>
    <w:uiPriority w:val="99"/>
    <w:rsid w:val="0093281A"/>
    <w:rPr>
      <w:color w:val="auto"/>
    </w:rPr>
  </w:style>
  <w:style w:type="table" w:styleId="a3">
    <w:name w:val="Table Grid"/>
    <w:basedOn w:val="a1"/>
    <w:uiPriority w:val="59"/>
    <w:rsid w:val="004B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A146-94ED-4E8C-B231-6FA4C80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2014-02-19T15:33:00Z</dcterms:created>
  <dcterms:modified xsi:type="dcterms:W3CDTF">2014-02-19T15:33:00Z</dcterms:modified>
</cp:coreProperties>
</file>