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05" w:rsidRPr="00F22714" w:rsidRDefault="00C8770C" w:rsidP="00D53772">
      <w:pPr>
        <w:pStyle w:val="a9"/>
        <w:ind w:firstLine="567"/>
        <w:jc w:val="center"/>
        <w:rPr>
          <w:b/>
          <w:sz w:val="32"/>
          <w:szCs w:val="32"/>
        </w:rPr>
      </w:pPr>
      <w:r w:rsidRPr="00F22714">
        <w:rPr>
          <w:b/>
          <w:sz w:val="32"/>
          <w:szCs w:val="32"/>
        </w:rPr>
        <w:t xml:space="preserve">Проект </w:t>
      </w:r>
      <w:r w:rsidR="00D53772" w:rsidRPr="00F22714">
        <w:rPr>
          <w:b/>
          <w:sz w:val="32"/>
          <w:szCs w:val="32"/>
        </w:rPr>
        <w:t>ХХХХ</w:t>
      </w:r>
    </w:p>
    <w:p w:rsidR="00D53772" w:rsidRPr="00F22714" w:rsidRDefault="00D53772" w:rsidP="00D53772">
      <w:pPr>
        <w:pStyle w:val="a9"/>
        <w:ind w:firstLine="567"/>
        <w:jc w:val="center"/>
        <w:rPr>
          <w:b/>
          <w:sz w:val="32"/>
          <w:szCs w:val="32"/>
        </w:rPr>
      </w:pPr>
      <w:r w:rsidRPr="00F22714">
        <w:rPr>
          <w:b/>
          <w:sz w:val="32"/>
          <w:szCs w:val="32"/>
        </w:rPr>
        <w:t>Регламент управления и</w:t>
      </w:r>
      <w:r w:rsidR="00C8770C" w:rsidRPr="00F22714">
        <w:rPr>
          <w:b/>
          <w:sz w:val="32"/>
          <w:szCs w:val="32"/>
        </w:rPr>
        <w:t>зменениями</w:t>
      </w:r>
    </w:p>
    <w:p w:rsidR="00303305" w:rsidRPr="00F22714" w:rsidRDefault="00303305" w:rsidP="00D53772">
      <w:pPr>
        <w:pStyle w:val="a9"/>
        <w:ind w:firstLine="567"/>
        <w:rPr>
          <w:sz w:val="32"/>
          <w:szCs w:val="32"/>
        </w:rPr>
      </w:pPr>
    </w:p>
    <w:p w:rsidR="00303305" w:rsidRPr="00D53772" w:rsidRDefault="00303305" w:rsidP="00D53772">
      <w:pPr>
        <w:pStyle w:val="a9"/>
        <w:ind w:firstLine="567"/>
      </w:pPr>
    </w:p>
    <w:p w:rsidR="00303305" w:rsidRPr="00D53772" w:rsidRDefault="00303305" w:rsidP="00D53772">
      <w:pPr>
        <w:pStyle w:val="a9"/>
        <w:ind w:firstLine="567"/>
      </w:pPr>
      <w:bookmarkStart w:id="0" w:name="_GoBack"/>
      <w:bookmarkEnd w:id="0"/>
    </w:p>
    <w:p w:rsidR="00303305" w:rsidRPr="00D53772" w:rsidRDefault="00C8770C" w:rsidP="00D53772">
      <w:pPr>
        <w:pStyle w:val="a9"/>
        <w:ind w:firstLine="567"/>
        <w:rPr>
          <w:b/>
        </w:rPr>
      </w:pPr>
      <w:r w:rsidRPr="00D53772">
        <w:rPr>
          <w:b/>
        </w:rPr>
        <w:t>ЦЕЛЬ</w:t>
      </w:r>
    </w:p>
    <w:p w:rsidR="00303305" w:rsidRPr="00D53772" w:rsidRDefault="00C8770C" w:rsidP="00D53772">
      <w:pPr>
        <w:pStyle w:val="a9"/>
        <w:ind w:firstLine="567"/>
      </w:pPr>
      <w:r w:rsidRPr="00D53772">
        <w:t>Настоящее руководство устанавливает рекомендации для эффективного процесса управления проектом по строительству объекта, при помощи правильной идентификации, одобрения и отслеживания изменений к Базовому Проекту. Это руководство будет использоваться каждым при документировании всех изменений, при их возникновении.</w:t>
      </w:r>
    </w:p>
    <w:p w:rsidR="00303305" w:rsidRPr="00D53772" w:rsidRDefault="00303305" w:rsidP="00D53772">
      <w:pPr>
        <w:pStyle w:val="a9"/>
        <w:ind w:firstLine="567"/>
      </w:pPr>
    </w:p>
    <w:p w:rsidR="00303305" w:rsidRPr="00D53772" w:rsidRDefault="00C8770C" w:rsidP="00D53772">
      <w:pPr>
        <w:pStyle w:val="a9"/>
        <w:ind w:firstLine="567"/>
        <w:rPr>
          <w:b/>
        </w:rPr>
      </w:pPr>
      <w:r w:rsidRPr="00D53772">
        <w:rPr>
          <w:b/>
        </w:rPr>
        <w:t>БАЗОВЫЙ ПРОЕКТ</w:t>
      </w:r>
    </w:p>
    <w:p w:rsidR="00303305" w:rsidRPr="00D53772" w:rsidRDefault="00C8770C" w:rsidP="00D53772">
      <w:pPr>
        <w:pStyle w:val="a9"/>
        <w:ind w:firstLine="567"/>
      </w:pPr>
      <w:r w:rsidRPr="00D53772">
        <w:t xml:space="preserve">Документ Исходных Проектных Данных, описывающий информацию, которую необходимо будет использовать при рабочем проектировании, описан в </w:t>
      </w:r>
      <w:proofErr w:type="spellStart"/>
      <w:r w:rsidRPr="00D53772">
        <w:t>ххх-ххх-ххх</w:t>
      </w:r>
      <w:proofErr w:type="spellEnd"/>
      <w:r w:rsidRPr="00D53772">
        <w:t>. Такой документ базируется на следующем:</w:t>
      </w:r>
    </w:p>
    <w:p w:rsidR="00303305" w:rsidRPr="00D53772" w:rsidRDefault="00C8770C" w:rsidP="00D53772">
      <w:pPr>
        <w:pStyle w:val="a9"/>
        <w:ind w:firstLine="567"/>
        <w:rPr>
          <w:b/>
        </w:rPr>
      </w:pPr>
      <w:r w:rsidRPr="00D53772">
        <w:rPr>
          <w:b/>
        </w:rPr>
        <w:t xml:space="preserve">Технологический Пакет Лицензиара </w:t>
      </w:r>
      <w:proofErr w:type="gramStart"/>
      <w:r w:rsidRPr="00D53772">
        <w:rPr>
          <w:b/>
        </w:rPr>
        <w:t>от</w:t>
      </w:r>
      <w:proofErr w:type="gramEnd"/>
      <w:r w:rsidRPr="00D53772">
        <w:rPr>
          <w:b/>
        </w:rPr>
        <w:t xml:space="preserve"> </w:t>
      </w:r>
      <w:r w:rsidR="00D53772">
        <w:rPr>
          <w:b/>
        </w:rPr>
        <w:t>________</w:t>
      </w:r>
    </w:p>
    <w:p w:rsidR="00303305" w:rsidRDefault="00C8770C" w:rsidP="00D53772">
      <w:pPr>
        <w:pStyle w:val="a9"/>
        <w:ind w:firstLine="567"/>
      </w:pPr>
      <w:r w:rsidRPr="00D53772">
        <w:t xml:space="preserve">Пакет технологических решений, предоставленный </w:t>
      </w:r>
      <w:r w:rsidR="00D53772" w:rsidRPr="00D53772">
        <w:t>________</w:t>
      </w:r>
      <w:r w:rsidRPr="00D53772">
        <w:t>, является основой всего предшествующего проектирования, включая предварительный проект (FEED), и основой дальнейшего рабочего проектирования. Базовый комплект этой документации находится в файлах проекта.</w:t>
      </w:r>
    </w:p>
    <w:p w:rsidR="00303305" w:rsidRPr="00D53772" w:rsidRDefault="00C8770C" w:rsidP="00D53772">
      <w:pPr>
        <w:pStyle w:val="a9"/>
        <w:ind w:firstLine="567"/>
        <w:rPr>
          <w:b/>
        </w:rPr>
      </w:pPr>
      <w:r w:rsidRPr="00D53772">
        <w:rPr>
          <w:b/>
        </w:rPr>
        <w:t>Предварительный Проект (FEED)</w:t>
      </w:r>
    </w:p>
    <w:p w:rsidR="00303305" w:rsidRDefault="00C8770C" w:rsidP="00D53772">
      <w:pPr>
        <w:pStyle w:val="a9"/>
        <w:ind w:firstLine="567"/>
      </w:pPr>
      <w:r w:rsidRPr="00D53772">
        <w:t>Проект FEED уточнил информацию Лицензиара и является технической основой для проектирования объекта, переданной проектным организациям для выполнения рабочего проектирования. Проект FEED предназначен для того, чтобы стандартизировать и интегрировать проект Лицензиара, а не для того, чтобы изменить его. Базовый комплект этой документации находится в файлах проекта.</w:t>
      </w:r>
    </w:p>
    <w:p w:rsidR="00303305" w:rsidRPr="00D53772" w:rsidRDefault="00C8770C" w:rsidP="00D53772">
      <w:pPr>
        <w:pStyle w:val="a9"/>
        <w:ind w:firstLine="567"/>
        <w:rPr>
          <w:b/>
        </w:rPr>
      </w:pPr>
      <w:r w:rsidRPr="00D53772">
        <w:rPr>
          <w:b/>
        </w:rPr>
        <w:t xml:space="preserve">Контракт с </w:t>
      </w:r>
      <w:r w:rsidR="00D53772" w:rsidRPr="00D53772">
        <w:rPr>
          <w:b/>
        </w:rPr>
        <w:t>АААА</w:t>
      </w:r>
    </w:p>
    <w:p w:rsidR="00303305" w:rsidRPr="00D53772" w:rsidRDefault="00D53772" w:rsidP="00D53772">
      <w:pPr>
        <w:pStyle w:val="a9"/>
        <w:ind w:firstLine="567"/>
      </w:pPr>
      <w:r>
        <w:t>АААА</w:t>
      </w:r>
      <w:r w:rsidR="00C8770C" w:rsidRPr="00D53772">
        <w:t xml:space="preserve"> является Генподрядчиком по выполнению рабочего проектирования на данном проекте. Объём работ </w:t>
      </w:r>
      <w:r>
        <w:t>АААА</w:t>
      </w:r>
      <w:r w:rsidR="00C8770C" w:rsidRPr="00D53772">
        <w:t xml:space="preserve"> определён контрактом. Контракт между </w:t>
      </w:r>
      <w:r>
        <w:t>АААА</w:t>
      </w:r>
      <w:r w:rsidR="00C8770C" w:rsidRPr="00D53772">
        <w:t xml:space="preserve"> и компанией </w:t>
      </w:r>
      <w:r>
        <w:t>ББББ</w:t>
      </w:r>
      <w:r w:rsidR="00C8770C" w:rsidRPr="00D53772">
        <w:t xml:space="preserve"> находится в файлах проекта</w:t>
      </w:r>
    </w:p>
    <w:p w:rsidR="00303305" w:rsidRPr="00D53772" w:rsidRDefault="00C8770C" w:rsidP="00D53772">
      <w:pPr>
        <w:pStyle w:val="a9"/>
        <w:ind w:firstLine="567"/>
        <w:rPr>
          <w:b/>
        </w:rPr>
      </w:pPr>
      <w:r w:rsidRPr="00D53772">
        <w:rPr>
          <w:b/>
        </w:rPr>
        <w:t>Контракты с поставщиками оборудования</w:t>
      </w:r>
    </w:p>
    <w:p w:rsidR="00303305" w:rsidRPr="00D53772" w:rsidRDefault="00C8770C" w:rsidP="00D53772">
      <w:pPr>
        <w:pStyle w:val="a9"/>
        <w:ind w:firstLine="567"/>
      </w:pPr>
      <w:r w:rsidRPr="00D53772">
        <w:t xml:space="preserve">Объём поставок каждого поставщика оборудования определён соответствующим контрактом. Контракты между поставщиками оборудования и компанией </w:t>
      </w:r>
      <w:r w:rsidR="00D53772">
        <w:t>ББББ</w:t>
      </w:r>
      <w:r w:rsidRPr="00D53772">
        <w:t xml:space="preserve"> находятся в файлах проекта.</w:t>
      </w:r>
    </w:p>
    <w:p w:rsidR="00303305" w:rsidRPr="00D53772" w:rsidRDefault="00C8770C" w:rsidP="00D53772">
      <w:pPr>
        <w:pStyle w:val="a9"/>
        <w:ind w:firstLine="567"/>
      </w:pPr>
      <w:r w:rsidRPr="00D53772">
        <w:t xml:space="preserve">В дополнение к документу </w:t>
      </w:r>
      <w:proofErr w:type="spellStart"/>
      <w:r w:rsidRPr="00D53772">
        <w:t>xxx-xxx-xxx</w:t>
      </w:r>
      <w:proofErr w:type="spellEnd"/>
      <w:r w:rsidRPr="00D53772">
        <w:t xml:space="preserve"> следующее так же будет рассматриваться в качестве Исходных Проектных Данных:</w:t>
      </w:r>
    </w:p>
    <w:p w:rsidR="00303305" w:rsidRPr="00D53772" w:rsidRDefault="00C8770C" w:rsidP="00D53772">
      <w:pPr>
        <w:pStyle w:val="a9"/>
        <w:ind w:firstLine="567"/>
        <w:rPr>
          <w:b/>
        </w:rPr>
      </w:pPr>
      <w:r w:rsidRPr="00D53772">
        <w:rPr>
          <w:b/>
        </w:rPr>
        <w:t>Документация, выпущенная для строительства</w:t>
      </w:r>
    </w:p>
    <w:p w:rsidR="00303305" w:rsidRPr="00D53772" w:rsidRDefault="00C8770C" w:rsidP="00D53772">
      <w:pPr>
        <w:pStyle w:val="a9"/>
        <w:ind w:firstLine="567"/>
      </w:pPr>
      <w:r w:rsidRPr="00D53772">
        <w:t>Все документы, выпущенные для строительства проектными организациями или поставщиками оборудования, будут рассматриваться в качестве Исходных Проектных Данных. Базовые комплекты этих документов, по мере их выпуска, будут подшиваться в файлы проекта.</w:t>
      </w:r>
    </w:p>
    <w:p w:rsidR="00303305" w:rsidRDefault="00C8770C" w:rsidP="00D53772">
      <w:pPr>
        <w:pStyle w:val="a9"/>
        <w:ind w:firstLine="567"/>
      </w:pPr>
      <w:r w:rsidRPr="00D53772">
        <w:t>Изменения к любому документу Исходных Проектных Данных, как описано выше, будут контролироваться с использованием настоящего руководства по управлению проектом по строительству объекта.</w:t>
      </w:r>
    </w:p>
    <w:p w:rsidR="00D53772" w:rsidRPr="00D53772" w:rsidRDefault="00D53772" w:rsidP="00D53772">
      <w:pPr>
        <w:pStyle w:val="a9"/>
        <w:ind w:firstLine="567"/>
      </w:pPr>
    </w:p>
    <w:p w:rsidR="00303305" w:rsidRPr="00D53772" w:rsidRDefault="00C8770C" w:rsidP="00D53772">
      <w:pPr>
        <w:pStyle w:val="a9"/>
        <w:ind w:firstLine="567"/>
        <w:rPr>
          <w:b/>
        </w:rPr>
      </w:pPr>
      <w:r w:rsidRPr="00D53772">
        <w:rPr>
          <w:b/>
        </w:rPr>
        <w:t>ОТВЕТСТВЕННОСТЬ</w:t>
      </w:r>
    </w:p>
    <w:p w:rsidR="00303305" w:rsidRPr="00D53772" w:rsidRDefault="00C8770C" w:rsidP="00D53772">
      <w:pPr>
        <w:pStyle w:val="a9"/>
        <w:ind w:firstLine="567"/>
      </w:pPr>
      <w:r w:rsidRPr="00D53772">
        <w:t>Ответственность за управление изменениями лежит на каждом. Изменения происходят в результате множества различных причин, включая, но, не ограничиваясь, сокращением или увеличением объёмов проекта, изменениями в проектных решениях, выявлением ошибок и упущений проекта и потребностями строительства.</w:t>
      </w:r>
    </w:p>
    <w:p w:rsidR="00303305" w:rsidRPr="00D53772" w:rsidRDefault="00C8770C" w:rsidP="00D53772">
      <w:pPr>
        <w:pStyle w:val="a9"/>
        <w:ind w:firstLine="567"/>
      </w:pPr>
      <w:r w:rsidRPr="00D53772">
        <w:t xml:space="preserve">Для преодоления проблем, связанных с изменениями, вся проектная группа должна быть способна эффективно управлять процессом внесения изменений. </w:t>
      </w:r>
      <w:proofErr w:type="gramStart"/>
      <w:r w:rsidRPr="00D53772">
        <w:t xml:space="preserve">Изменения в проекте могут влиять на стоимость, сроки, ресурсы, безопасность, качество, надёжность, технологичность, ремонтопригодность, удобство использования, ответственность, экологические проблемы и </w:t>
      </w:r>
      <w:r w:rsidRPr="00D53772">
        <w:lastRenderedPageBreak/>
        <w:t>затраты за срок службы.</w:t>
      </w:r>
      <w:proofErr w:type="gramEnd"/>
    </w:p>
    <w:p w:rsidR="00303305" w:rsidRPr="00D53772" w:rsidRDefault="00C8770C" w:rsidP="00D53772">
      <w:pPr>
        <w:pStyle w:val="a9"/>
        <w:ind w:firstLine="567"/>
      </w:pPr>
      <w:r w:rsidRPr="00D53772">
        <w:t xml:space="preserve">Изменения могут инициироваться любым лицом, связанным с данным проектом, включая генподрядчика по проектированию, генподрядчика по строительству, поставщиков оборудования и </w:t>
      </w:r>
      <w:r w:rsidR="00D53772">
        <w:t>ББББ</w:t>
      </w:r>
      <w:r w:rsidRPr="00D53772">
        <w:t>.</w:t>
      </w:r>
    </w:p>
    <w:p w:rsidR="00303305" w:rsidRPr="00D53772" w:rsidRDefault="00303305" w:rsidP="00D53772">
      <w:pPr>
        <w:pStyle w:val="a9"/>
        <w:ind w:firstLine="567"/>
      </w:pPr>
    </w:p>
    <w:p w:rsidR="00F22714" w:rsidRPr="00F22714" w:rsidRDefault="00C8770C" w:rsidP="00D53772">
      <w:pPr>
        <w:pStyle w:val="a9"/>
        <w:ind w:firstLine="567"/>
        <w:rPr>
          <w:b/>
        </w:rPr>
      </w:pPr>
      <w:r w:rsidRPr="00F22714">
        <w:rPr>
          <w:b/>
        </w:rPr>
        <w:t xml:space="preserve">ПРОЦЕДУРА УВЕДОМЛЕНИЯ ОБ ИЗМЕНЕНИИ </w:t>
      </w:r>
    </w:p>
    <w:p w:rsidR="00303305" w:rsidRPr="00F22714" w:rsidRDefault="00C8770C" w:rsidP="00D53772">
      <w:pPr>
        <w:pStyle w:val="a9"/>
        <w:ind w:firstLine="567"/>
        <w:rPr>
          <w:b/>
        </w:rPr>
      </w:pPr>
      <w:r w:rsidRPr="00F22714">
        <w:rPr>
          <w:b/>
        </w:rPr>
        <w:t>Изменение установлено</w:t>
      </w:r>
    </w:p>
    <w:p w:rsidR="00303305" w:rsidRPr="00D53772" w:rsidRDefault="00C8770C" w:rsidP="00D53772">
      <w:pPr>
        <w:pStyle w:val="a9"/>
        <w:ind w:firstLine="567"/>
      </w:pPr>
      <w:r w:rsidRPr="00D53772">
        <w:t>Когда выявлено потенциальное изменение к проекту, оно оценивается относительно данных Базового Проекта тем лицом, которое это изменение выявило. Это лицо будет считаться Инициатором. Если Инициатор установил, что это, действительно, изменение к проекту, то он должен выпустить Уведомление о Потенциальном Изменении (УПИ). УПИ должно быть выпущено в течение 48 часов с момента обнаружения изменения.</w:t>
      </w:r>
    </w:p>
    <w:p w:rsidR="00303305" w:rsidRPr="00F22714" w:rsidRDefault="00C8770C" w:rsidP="00D53772">
      <w:pPr>
        <w:pStyle w:val="a9"/>
        <w:ind w:firstLine="567"/>
        <w:rPr>
          <w:b/>
        </w:rPr>
      </w:pPr>
      <w:r w:rsidRPr="00F22714">
        <w:rPr>
          <w:b/>
        </w:rPr>
        <w:t>Уведомление о Потенциальном Изменении</w:t>
      </w:r>
    </w:p>
    <w:p w:rsidR="00303305" w:rsidRPr="00D53772" w:rsidRDefault="00C8770C" w:rsidP="00D53772">
      <w:pPr>
        <w:pStyle w:val="a9"/>
        <w:ind w:firstLine="567"/>
      </w:pPr>
      <w:r w:rsidRPr="00D53772">
        <w:t>Форма Уведомления о Потенциальном Изменении включена в настоящую процедуру в качестве Приложения 2. Инициатор несёт ответственность за выпуск Уведомления о Потенциальном Изменении в течение 2 дней с момента обнаружения необходимости изменения. Позиции, которые надлежит заполнить, включают следующее:</w:t>
      </w:r>
    </w:p>
    <w:p w:rsidR="00303305" w:rsidRPr="00D53772" w:rsidRDefault="00C8770C" w:rsidP="00D53772">
      <w:pPr>
        <w:pStyle w:val="a9"/>
        <w:ind w:firstLine="567"/>
      </w:pPr>
      <w:r w:rsidRPr="00D53772">
        <w:t>Инициатор Уведомления о Потенциальном Изменении должен указать своё имя.</w:t>
      </w:r>
    </w:p>
    <w:p w:rsidR="00303305" w:rsidRPr="00D53772" w:rsidRDefault="00C8770C" w:rsidP="00D53772">
      <w:pPr>
        <w:pStyle w:val="a9"/>
        <w:ind w:firstLine="567"/>
      </w:pPr>
      <w:r w:rsidRPr="00D53772">
        <w:t xml:space="preserve">Инициатор Уведомления о Потенциальном Изменении должен описать изменение достаточно подробно, чтобы обеспечить соответствующее рассмотрение изменения руководством. В </w:t>
      </w:r>
      <w:proofErr w:type="gramStart"/>
      <w:r w:rsidRPr="00D53772">
        <w:t>большинстве</w:t>
      </w:r>
      <w:proofErr w:type="gramEnd"/>
      <w:r w:rsidRPr="00D53772">
        <w:t xml:space="preserve"> случаев необходимо будет сделать пометки на соответствующих документах Базового Проекта и приложить их к Уведомлению. Если при подготовке документа необходима помощь, Инициатор должен попросить о ней.</w:t>
      </w:r>
    </w:p>
    <w:p w:rsidR="00303305" w:rsidRPr="00D53772" w:rsidRDefault="00C8770C" w:rsidP="00D53772">
      <w:pPr>
        <w:pStyle w:val="a9"/>
        <w:ind w:firstLine="567"/>
      </w:pPr>
      <w:r w:rsidRPr="00D53772">
        <w:t>Инициатор Уведомления о Потенциальном Изменении должен описать причину, вызвавшую изменение.</w:t>
      </w:r>
    </w:p>
    <w:p w:rsidR="00303305" w:rsidRPr="00D53772" w:rsidRDefault="00C8770C" w:rsidP="00D53772">
      <w:pPr>
        <w:pStyle w:val="a9"/>
        <w:ind w:firstLine="567"/>
      </w:pPr>
      <w:r w:rsidRPr="00D53772">
        <w:t>Инициатор Уведомления о Потенциальном Изменении должен определить области, на которые потенциальное изменение окажет воздействие.</w:t>
      </w:r>
    </w:p>
    <w:p w:rsidR="00303305" w:rsidRPr="00D53772" w:rsidRDefault="00C8770C" w:rsidP="00D53772">
      <w:pPr>
        <w:pStyle w:val="a9"/>
        <w:ind w:firstLine="567"/>
      </w:pPr>
      <w:r w:rsidRPr="00D53772">
        <w:t>Инициатор Уведомления о Потенциальном Изменении должен описать последствия для проекта, если данное изменение не будет осуществлено.</w:t>
      </w:r>
    </w:p>
    <w:p w:rsidR="00303305" w:rsidRPr="00D53772" w:rsidRDefault="00303305" w:rsidP="00D53772">
      <w:pPr>
        <w:pStyle w:val="a9"/>
        <w:ind w:firstLine="567"/>
        <w:sectPr w:rsidR="00303305" w:rsidRPr="00D53772" w:rsidSect="00D53772">
          <w:footerReference w:type="default" r:id="rId7"/>
          <w:type w:val="continuous"/>
          <w:pgSz w:w="11905" w:h="16837" w:code="9"/>
          <w:pgMar w:top="851" w:right="851" w:bottom="851" w:left="1134" w:header="720" w:footer="720" w:gutter="0"/>
          <w:cols w:space="60"/>
          <w:noEndnote/>
        </w:sectPr>
      </w:pPr>
    </w:p>
    <w:p w:rsidR="00303305" w:rsidRPr="00D53772" w:rsidRDefault="00C8770C" w:rsidP="00D53772">
      <w:pPr>
        <w:pStyle w:val="a9"/>
        <w:ind w:firstLine="567"/>
      </w:pPr>
      <w:r w:rsidRPr="00D53772">
        <w:lastRenderedPageBreak/>
        <w:t>После заполнения формы Уведомления о Потенциальном Изменении, Инициатор передаёт его Руководителю Управления Проектом.</w:t>
      </w:r>
    </w:p>
    <w:p w:rsidR="00303305" w:rsidRPr="00F22714" w:rsidRDefault="00C8770C" w:rsidP="00D53772">
      <w:pPr>
        <w:pStyle w:val="a9"/>
        <w:ind w:firstLine="567"/>
        <w:rPr>
          <w:b/>
        </w:rPr>
      </w:pPr>
      <w:r w:rsidRPr="00F22714">
        <w:rPr>
          <w:b/>
        </w:rPr>
        <w:t>Руководитель Управления Проектом (</w:t>
      </w:r>
      <w:proofErr w:type="spellStart"/>
      <w:r w:rsidRPr="00F22714">
        <w:rPr>
          <w:b/>
        </w:rPr>
        <w:t>Facility</w:t>
      </w:r>
      <w:proofErr w:type="spellEnd"/>
      <w:r w:rsidRPr="00F22714">
        <w:rPr>
          <w:b/>
        </w:rPr>
        <w:t xml:space="preserve"> </w:t>
      </w:r>
      <w:proofErr w:type="spellStart"/>
      <w:r w:rsidRPr="00F22714">
        <w:rPr>
          <w:b/>
        </w:rPr>
        <w:t>Control</w:t>
      </w:r>
      <w:proofErr w:type="spellEnd"/>
      <w:r w:rsidRPr="00F22714">
        <w:rPr>
          <w:b/>
        </w:rPr>
        <w:t xml:space="preserve"> </w:t>
      </w:r>
      <w:proofErr w:type="spellStart"/>
      <w:r w:rsidRPr="00F22714">
        <w:rPr>
          <w:b/>
        </w:rPr>
        <w:t>Manager</w:t>
      </w:r>
      <w:proofErr w:type="spellEnd"/>
      <w:r w:rsidRPr="00F22714">
        <w:rPr>
          <w:b/>
        </w:rPr>
        <w:t>)</w:t>
      </w:r>
    </w:p>
    <w:p w:rsidR="00303305" w:rsidRPr="00D53772" w:rsidRDefault="00C8770C" w:rsidP="00D53772">
      <w:pPr>
        <w:pStyle w:val="a9"/>
        <w:ind w:firstLine="567"/>
      </w:pPr>
      <w:r w:rsidRPr="00D53772">
        <w:t>Руководитель Управления Проектом проверяет, правильно/полностью ли заполнено УПИ. Если неправильно/</w:t>
      </w:r>
      <w:proofErr w:type="spellStart"/>
      <w:r w:rsidRPr="00D53772">
        <w:t>неполностью</w:t>
      </w:r>
      <w:proofErr w:type="spellEnd"/>
      <w:r w:rsidRPr="00D53772">
        <w:t>, то он возвращает УПИ Инициатору для внесения недостающих данных. Когда УПИ принимается, ему присваивается индивидуальный номер, и оно заносится в Регистрационный Журнал Управления Изменениями. Форма Регистрационного Журнала Управления Изменениями включена в настоящую процедуру в качестве Приложения 3.</w:t>
      </w:r>
    </w:p>
    <w:p w:rsidR="00303305" w:rsidRPr="00D53772" w:rsidRDefault="00C8770C" w:rsidP="00D53772">
      <w:pPr>
        <w:pStyle w:val="a9"/>
        <w:ind w:firstLine="567"/>
      </w:pPr>
      <w:r w:rsidRPr="00D53772">
        <w:t xml:space="preserve">Руководитель Управления Проектом даёт Примерную Оценку изменения сметы по каждому УПИ. Он может запросить помощь Инициатора и/или инженерной группы. Руководитель Управления Проектом даёт Примерную Оценку изменения графика проекта по </w:t>
      </w:r>
      <w:proofErr w:type="gramStart"/>
      <w:r w:rsidRPr="00D53772">
        <w:t>данному</w:t>
      </w:r>
      <w:proofErr w:type="gramEnd"/>
      <w:r w:rsidRPr="00D53772">
        <w:t xml:space="preserve"> УПИ. Он может запросить помощь Инициатора и/или группы управления проектом.</w:t>
      </w:r>
    </w:p>
    <w:p w:rsidR="00303305" w:rsidRPr="00D53772" w:rsidRDefault="00C8770C" w:rsidP="00D53772">
      <w:pPr>
        <w:pStyle w:val="a9"/>
        <w:ind w:firstLine="567"/>
      </w:pPr>
      <w:r w:rsidRPr="00D53772">
        <w:t>УПИ должно быть передано Руководителю Проекта на рассмотрение и одобрение в течение 24 часов с момента его принятия.</w:t>
      </w:r>
    </w:p>
    <w:p w:rsidR="00303305" w:rsidRPr="00F22714" w:rsidRDefault="00C8770C" w:rsidP="00D53772">
      <w:pPr>
        <w:pStyle w:val="a9"/>
        <w:ind w:firstLine="567"/>
        <w:rPr>
          <w:b/>
        </w:rPr>
      </w:pPr>
      <w:r w:rsidRPr="00F22714">
        <w:rPr>
          <w:b/>
        </w:rPr>
        <w:t>Рассмотрение и одобрение руководством</w:t>
      </w:r>
    </w:p>
    <w:p w:rsidR="00303305" w:rsidRPr="00D53772" w:rsidRDefault="00C8770C" w:rsidP="00D53772">
      <w:pPr>
        <w:pStyle w:val="a9"/>
        <w:ind w:firstLine="567"/>
      </w:pPr>
      <w:r w:rsidRPr="00D53772">
        <w:t>Когда Руководитель Проекта получает пакет УПИ, он должен рассмотреть его в течение двух рабочих дней и принять одно из следующих решений:</w:t>
      </w:r>
    </w:p>
    <w:p w:rsidR="00303305" w:rsidRPr="00D53772" w:rsidRDefault="00C8770C" w:rsidP="00D53772">
      <w:pPr>
        <w:pStyle w:val="a9"/>
        <w:ind w:firstLine="567"/>
      </w:pPr>
      <w:r w:rsidRPr="00D53772">
        <w:t>Отклонить УПИ. Не производить никакой дальнейшей разработки Заявки на Изменение или работ.</w:t>
      </w:r>
    </w:p>
    <w:p w:rsidR="00303305" w:rsidRPr="00D53772" w:rsidRDefault="00C8770C" w:rsidP="00D53772">
      <w:pPr>
        <w:pStyle w:val="a9"/>
        <w:ind w:firstLine="567"/>
      </w:pPr>
      <w:r w:rsidRPr="00D53772">
        <w:t xml:space="preserve">Принять Примерные Оценки изменения сметы и графика (в качестве </w:t>
      </w:r>
      <w:proofErr w:type="gramStart"/>
      <w:r w:rsidRPr="00D53772">
        <w:t>окончательных</w:t>
      </w:r>
      <w:proofErr w:type="gramEnd"/>
      <w:r w:rsidRPr="00D53772">
        <w:t>) для Заявки на Изменение и продолжить работы.</w:t>
      </w:r>
    </w:p>
    <w:p w:rsidR="00303305" w:rsidRPr="00D53772" w:rsidRDefault="00C8770C" w:rsidP="00D53772">
      <w:pPr>
        <w:pStyle w:val="a9"/>
        <w:ind w:firstLine="567"/>
      </w:pPr>
      <w:r w:rsidRPr="00D53772">
        <w:t>Продолжить только разработку детальной сметы к Заявке на Изменение, но не работы.</w:t>
      </w:r>
    </w:p>
    <w:p w:rsidR="00303305" w:rsidRPr="00D53772" w:rsidRDefault="00C8770C" w:rsidP="00D53772">
      <w:pPr>
        <w:pStyle w:val="a9"/>
        <w:ind w:firstLine="567"/>
      </w:pPr>
      <w:r w:rsidRPr="00D53772">
        <w:t>Продолжить только разработку детального графика к Заявке на Изменение, но не работы.</w:t>
      </w:r>
    </w:p>
    <w:p w:rsidR="00303305" w:rsidRPr="00D53772" w:rsidRDefault="00C8770C" w:rsidP="00D53772">
      <w:pPr>
        <w:pStyle w:val="a9"/>
        <w:ind w:firstLine="567"/>
      </w:pPr>
      <w:r w:rsidRPr="00D53772">
        <w:t>Продолжить разработку детальной сметы и детального графика к Заявке на Изменение, но не работы.</w:t>
      </w:r>
    </w:p>
    <w:p w:rsidR="00303305" w:rsidRPr="00D53772" w:rsidRDefault="00C8770C" w:rsidP="00D53772">
      <w:pPr>
        <w:pStyle w:val="a9"/>
        <w:ind w:firstLine="567"/>
      </w:pPr>
      <w:r w:rsidRPr="00D53772">
        <w:lastRenderedPageBreak/>
        <w:t>Продолжить разработку детальной сметы и/или детального графика к Заявке на Изменение, и продолжить работы (параллельно).</w:t>
      </w:r>
    </w:p>
    <w:p w:rsidR="00303305" w:rsidRPr="00D53772" w:rsidRDefault="00C8770C" w:rsidP="00D53772">
      <w:pPr>
        <w:pStyle w:val="a9"/>
        <w:ind w:firstLine="567"/>
      </w:pPr>
      <w:r w:rsidRPr="00D53772">
        <w:t>Вернуть пакет УПИ для пересмотра/внесения дополнительной информации и нового предоставления на рассмотрение.</w:t>
      </w:r>
    </w:p>
    <w:p w:rsidR="00303305" w:rsidRPr="00D53772" w:rsidRDefault="00C8770C" w:rsidP="00D53772">
      <w:pPr>
        <w:pStyle w:val="a9"/>
        <w:ind w:firstLine="567"/>
      </w:pPr>
      <w:r w:rsidRPr="00D53772">
        <w:t xml:space="preserve">Если Руководитель Проекта согласен, что УПИ описывает реальное изменение, то оно возвращается Руководителю Управления Проектом и переводится в статус Заявки на Изменение (ЗИ). ЗИ это официальный документ, который идентифицирует и определяет количественно изменение относительно контрольных документов Базового Проекта. ЗИ будет официально </w:t>
      </w:r>
      <w:proofErr w:type="gramStart"/>
      <w:r w:rsidRPr="00D53772">
        <w:t>издаваться</w:t>
      </w:r>
      <w:proofErr w:type="gramEnd"/>
      <w:r w:rsidRPr="00D53772">
        <w:t xml:space="preserve"> и передаваться всем затронутым сторонам через Отдел контроля документооборота.</w:t>
      </w:r>
    </w:p>
    <w:p w:rsidR="00303305" w:rsidRPr="00D53772" w:rsidRDefault="00C8770C" w:rsidP="00D53772">
      <w:pPr>
        <w:pStyle w:val="a9"/>
        <w:ind w:firstLine="567"/>
      </w:pPr>
      <w:r w:rsidRPr="00D53772">
        <w:t xml:space="preserve">Если Руководитель Проекта отклоняет УПИ, то оно возвращается Руководителю Управления Проектом. Отклонённое УПИ будет официально </w:t>
      </w:r>
      <w:proofErr w:type="gramStart"/>
      <w:r w:rsidRPr="00D53772">
        <w:t>издаваться</w:t>
      </w:r>
      <w:proofErr w:type="gramEnd"/>
      <w:r w:rsidRPr="00D53772">
        <w:t xml:space="preserve"> и передаваться всем затронутым сторонам через Отдел контроля документооборота.</w:t>
      </w:r>
    </w:p>
    <w:p w:rsidR="00303305" w:rsidRPr="00D53772" w:rsidRDefault="00303305" w:rsidP="00D53772">
      <w:pPr>
        <w:pStyle w:val="a9"/>
        <w:ind w:firstLine="567"/>
        <w:sectPr w:rsidR="00303305" w:rsidRPr="00D53772" w:rsidSect="00D53772">
          <w:headerReference w:type="default" r:id="rId8"/>
          <w:footerReference w:type="default" r:id="rId9"/>
          <w:type w:val="continuous"/>
          <w:pgSz w:w="11905" w:h="16837" w:code="9"/>
          <w:pgMar w:top="851" w:right="851" w:bottom="851" w:left="1134" w:header="720" w:footer="720" w:gutter="0"/>
          <w:cols w:space="60"/>
          <w:noEndnote/>
        </w:sectPr>
      </w:pPr>
    </w:p>
    <w:p w:rsidR="00303305" w:rsidRPr="00D53772" w:rsidRDefault="00C8770C" w:rsidP="00D53772">
      <w:pPr>
        <w:pStyle w:val="a9"/>
        <w:ind w:firstLine="567"/>
      </w:pPr>
      <w:r w:rsidRPr="00D53772">
        <w:lastRenderedPageBreak/>
        <w:t>Статус УПИ и ЗИ будет заноситься в Регистрационный Журнал Управления Изменениями.</w:t>
      </w:r>
    </w:p>
    <w:p w:rsidR="00303305" w:rsidRPr="00F22714" w:rsidRDefault="00C8770C" w:rsidP="00D53772">
      <w:pPr>
        <w:pStyle w:val="a9"/>
        <w:ind w:firstLine="567"/>
        <w:rPr>
          <w:b/>
        </w:rPr>
      </w:pPr>
      <w:r w:rsidRPr="00F22714">
        <w:rPr>
          <w:b/>
        </w:rPr>
        <w:t>Совещания по Управлению Изменениями</w:t>
      </w:r>
    </w:p>
    <w:p w:rsidR="00303305" w:rsidRPr="00D53772" w:rsidRDefault="00C8770C" w:rsidP="00D53772">
      <w:pPr>
        <w:pStyle w:val="a9"/>
        <w:ind w:firstLine="567"/>
      </w:pPr>
      <w:r w:rsidRPr="00D53772">
        <w:t>Совещания по управлению проектом по строительству Объекта будут проводиться в первый и третий понедельник каждого месяца для рассмотрения текущих Уведомлений о Потенциальных Изменениях, Заявок на Изменения, и Отклонений от проекта. На совещании необходимо присутствие следующих лиц:</w:t>
      </w:r>
    </w:p>
    <w:p w:rsidR="00303305" w:rsidRPr="00D53772" w:rsidRDefault="00C8770C" w:rsidP="00D53772">
      <w:pPr>
        <w:pStyle w:val="a9"/>
        <w:ind w:firstLine="567"/>
      </w:pPr>
      <w:r w:rsidRPr="00D53772">
        <w:t>Руководитель Управления Проектом (</w:t>
      </w:r>
      <w:proofErr w:type="spellStart"/>
      <w:r w:rsidRPr="00D53772">
        <w:t>Facility</w:t>
      </w:r>
      <w:proofErr w:type="spellEnd"/>
      <w:r w:rsidRPr="00D53772">
        <w:t xml:space="preserve"> </w:t>
      </w:r>
      <w:proofErr w:type="spellStart"/>
      <w:r w:rsidRPr="00D53772">
        <w:t>Control</w:t>
      </w:r>
      <w:proofErr w:type="spellEnd"/>
      <w:r w:rsidRPr="00D53772">
        <w:t xml:space="preserve"> </w:t>
      </w:r>
      <w:proofErr w:type="spellStart"/>
      <w:r w:rsidRPr="00D53772">
        <w:t>Manager</w:t>
      </w:r>
      <w:proofErr w:type="spellEnd"/>
      <w:r w:rsidRPr="00D53772">
        <w:t>)</w:t>
      </w:r>
    </w:p>
    <w:p w:rsidR="00303305" w:rsidRPr="00D53772" w:rsidRDefault="00C8770C" w:rsidP="00D53772">
      <w:pPr>
        <w:pStyle w:val="a9"/>
        <w:ind w:firstLine="567"/>
      </w:pPr>
      <w:r w:rsidRPr="00D53772">
        <w:t xml:space="preserve">Руководитель Проекта от </w:t>
      </w:r>
      <w:r w:rsidR="00D53772">
        <w:t>ББББ</w:t>
      </w:r>
      <w:r w:rsidRPr="00D53772">
        <w:t xml:space="preserve"> (</w:t>
      </w:r>
      <w:proofErr w:type="spellStart"/>
      <w:r w:rsidRPr="00D53772">
        <w:t>Nitol</w:t>
      </w:r>
      <w:proofErr w:type="spellEnd"/>
      <w:r w:rsidRPr="00D53772">
        <w:t xml:space="preserve"> </w:t>
      </w:r>
      <w:proofErr w:type="spellStart"/>
      <w:r w:rsidRPr="00D53772">
        <w:t>Project</w:t>
      </w:r>
      <w:proofErr w:type="spellEnd"/>
      <w:r w:rsidRPr="00D53772">
        <w:t xml:space="preserve"> </w:t>
      </w:r>
      <w:proofErr w:type="spellStart"/>
      <w:r w:rsidRPr="00D53772">
        <w:t>Manager</w:t>
      </w:r>
      <w:proofErr w:type="spellEnd"/>
      <w:r w:rsidRPr="00D53772">
        <w:t>)</w:t>
      </w:r>
    </w:p>
    <w:p w:rsidR="00303305" w:rsidRPr="00D53772" w:rsidRDefault="00C8770C" w:rsidP="00D53772">
      <w:pPr>
        <w:pStyle w:val="a9"/>
        <w:ind w:firstLine="567"/>
      </w:pPr>
      <w:r w:rsidRPr="00D53772">
        <w:t>Руководитель технической службы (</w:t>
      </w:r>
      <w:proofErr w:type="spellStart"/>
      <w:r w:rsidRPr="00D53772">
        <w:t>Engineering</w:t>
      </w:r>
      <w:proofErr w:type="spellEnd"/>
      <w:r w:rsidRPr="00D53772">
        <w:t xml:space="preserve"> </w:t>
      </w:r>
      <w:proofErr w:type="spellStart"/>
      <w:r w:rsidRPr="00D53772">
        <w:t>Manager</w:t>
      </w:r>
      <w:proofErr w:type="spellEnd"/>
      <w:r w:rsidRPr="00D53772">
        <w:t>)</w:t>
      </w:r>
    </w:p>
    <w:p w:rsidR="00303305" w:rsidRPr="00D53772" w:rsidRDefault="00C8770C" w:rsidP="00D53772">
      <w:pPr>
        <w:pStyle w:val="a9"/>
        <w:ind w:firstLine="567"/>
      </w:pPr>
      <w:r w:rsidRPr="00D53772">
        <w:t>Специалист по графикам (</w:t>
      </w:r>
      <w:proofErr w:type="spellStart"/>
      <w:r w:rsidRPr="00D53772">
        <w:t>Scheduler</w:t>
      </w:r>
      <w:proofErr w:type="spellEnd"/>
      <w:r w:rsidRPr="00D53772">
        <w:t>)</w:t>
      </w:r>
    </w:p>
    <w:p w:rsidR="00303305" w:rsidRPr="00D53772" w:rsidRDefault="00C8770C" w:rsidP="00D53772">
      <w:pPr>
        <w:pStyle w:val="a9"/>
        <w:ind w:firstLine="567"/>
      </w:pPr>
      <w:r w:rsidRPr="00D53772">
        <w:t>Специалист по оценкам и сметам (</w:t>
      </w:r>
      <w:proofErr w:type="spellStart"/>
      <w:r w:rsidRPr="00D53772">
        <w:t>Estimator</w:t>
      </w:r>
      <w:proofErr w:type="spellEnd"/>
      <w:r w:rsidRPr="00D53772">
        <w:t>)</w:t>
      </w:r>
    </w:p>
    <w:p w:rsidR="00303305" w:rsidRPr="00D53772" w:rsidRDefault="00C8770C" w:rsidP="00D53772">
      <w:pPr>
        <w:pStyle w:val="a9"/>
        <w:ind w:firstLine="567"/>
      </w:pPr>
      <w:r w:rsidRPr="00D53772">
        <w:t>Руководитель строительством (</w:t>
      </w:r>
      <w:proofErr w:type="spellStart"/>
      <w:r w:rsidRPr="00D53772">
        <w:t>Construction</w:t>
      </w:r>
      <w:proofErr w:type="spellEnd"/>
      <w:r w:rsidRPr="00D53772">
        <w:t xml:space="preserve"> </w:t>
      </w:r>
      <w:proofErr w:type="spellStart"/>
      <w:r w:rsidRPr="00D53772">
        <w:t>Manager</w:t>
      </w:r>
      <w:proofErr w:type="spellEnd"/>
      <w:r w:rsidRPr="00D53772">
        <w:t>)</w:t>
      </w:r>
    </w:p>
    <w:p w:rsidR="00303305" w:rsidRPr="00D53772" w:rsidRDefault="00C8770C" w:rsidP="00D53772">
      <w:pPr>
        <w:pStyle w:val="a9"/>
        <w:ind w:firstLine="567"/>
      </w:pPr>
      <w:r w:rsidRPr="00D53772">
        <w:t>Руководители проектных организаций (</w:t>
      </w:r>
      <w:proofErr w:type="spellStart"/>
      <w:r w:rsidRPr="00D53772">
        <w:t>Design</w:t>
      </w:r>
      <w:proofErr w:type="spellEnd"/>
      <w:r w:rsidRPr="00D53772">
        <w:t xml:space="preserve"> </w:t>
      </w:r>
      <w:proofErr w:type="spellStart"/>
      <w:r w:rsidRPr="00D53772">
        <w:t>Institute</w:t>
      </w:r>
      <w:proofErr w:type="spellEnd"/>
      <w:r w:rsidRPr="00D53772">
        <w:t xml:space="preserve"> </w:t>
      </w:r>
      <w:proofErr w:type="spellStart"/>
      <w:r w:rsidRPr="00D53772">
        <w:t>Managers</w:t>
      </w:r>
      <w:proofErr w:type="spellEnd"/>
      <w:r w:rsidRPr="00D53772">
        <w:t>)</w:t>
      </w:r>
    </w:p>
    <w:p w:rsidR="00303305" w:rsidRPr="00D53772" w:rsidRDefault="00303305" w:rsidP="00D53772">
      <w:pPr>
        <w:pStyle w:val="a9"/>
        <w:ind w:firstLine="567"/>
      </w:pPr>
    </w:p>
    <w:p w:rsidR="00303305" w:rsidRPr="00F22714" w:rsidRDefault="00C8770C" w:rsidP="00D53772">
      <w:pPr>
        <w:pStyle w:val="a9"/>
        <w:ind w:firstLine="567"/>
        <w:rPr>
          <w:b/>
        </w:rPr>
      </w:pPr>
      <w:r w:rsidRPr="00F22714">
        <w:rPr>
          <w:b/>
        </w:rPr>
        <w:t>ПРИЛОЖЕНИЯ</w:t>
      </w:r>
    </w:p>
    <w:p w:rsidR="00F22714" w:rsidRDefault="00C8770C" w:rsidP="00D53772">
      <w:pPr>
        <w:pStyle w:val="a9"/>
        <w:ind w:firstLine="567"/>
      </w:pPr>
      <w:r w:rsidRPr="00D53772">
        <w:t xml:space="preserve">Приложение 01: Общий процесс работы по внесению изменений в проект. </w:t>
      </w:r>
    </w:p>
    <w:p w:rsidR="00F22714" w:rsidRDefault="00C8770C" w:rsidP="00D53772">
      <w:pPr>
        <w:pStyle w:val="a9"/>
        <w:ind w:firstLine="567"/>
      </w:pPr>
      <w:r w:rsidRPr="00D53772">
        <w:t xml:space="preserve">Приложение 02: Форма инициации Уведомления о Потенциальном Изменении </w:t>
      </w:r>
    </w:p>
    <w:p w:rsidR="004B0FD6" w:rsidRPr="00D53772" w:rsidRDefault="00C8770C" w:rsidP="00D53772">
      <w:pPr>
        <w:pStyle w:val="a9"/>
        <w:ind w:firstLine="567"/>
      </w:pPr>
      <w:r w:rsidRPr="00D53772">
        <w:t>Приложение 03: Регистрационный Журнал Управления Изменениями.</w:t>
      </w:r>
    </w:p>
    <w:sectPr w:rsidR="004B0FD6" w:rsidRPr="00D53772" w:rsidSect="00D53772">
      <w:headerReference w:type="default" r:id="rId10"/>
      <w:footerReference w:type="default" r:id="rId11"/>
      <w:type w:val="continuous"/>
      <w:pgSz w:w="11905" w:h="16837" w:code="9"/>
      <w:pgMar w:top="851" w:right="851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0C9" w:rsidRDefault="008250C9">
      <w:r>
        <w:separator/>
      </w:r>
    </w:p>
  </w:endnote>
  <w:endnote w:type="continuationSeparator" w:id="0">
    <w:p w:rsidR="008250C9" w:rsidRDefault="0082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05" w:rsidRDefault="00303305" w:rsidP="00D53772">
    <w:pPr>
      <w:pStyle w:val="Style7"/>
      <w:widowControl/>
      <w:jc w:val="right"/>
      <w:rPr>
        <w:rStyle w:val="FontStyle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05" w:rsidRDefault="00303305">
    <w:pPr>
      <w:pStyle w:val="Style7"/>
      <w:framePr w:h="211" w:hRule="exact" w:hSpace="38" w:wrap="auto" w:vAnchor="text" w:hAnchor="text" w:x="-1079" w:y="-33"/>
      <w:widowControl/>
      <w:jc w:val="both"/>
      <w:rPr>
        <w:rStyle w:val="FontStyle24"/>
      </w:rPr>
    </w:pPr>
  </w:p>
  <w:p w:rsidR="00303305" w:rsidRDefault="00303305" w:rsidP="00D53772">
    <w:pPr>
      <w:pStyle w:val="Style7"/>
      <w:widowControl/>
      <w:rPr>
        <w:rStyle w:val="FontStyle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05" w:rsidRDefault="00C8770C">
    <w:pPr>
      <w:pStyle w:val="Style7"/>
      <w:framePr w:h="211" w:hRule="exact" w:hSpace="38" w:wrap="auto" w:vAnchor="text" w:hAnchor="text" w:x="-3" w:y="-33"/>
      <w:widowControl/>
      <w:jc w:val="both"/>
      <w:rPr>
        <w:rStyle w:val="FontStyle24"/>
      </w:rPr>
    </w:pPr>
    <w:proofErr w:type="gramStart"/>
    <w:r>
      <w:rPr>
        <w:rStyle w:val="FontStyle24"/>
      </w:rPr>
      <w:t>Изменение Рев.0.(1ос</w:t>
    </w:r>
    <w:proofErr w:type="gramEnd"/>
  </w:p>
  <w:p w:rsidR="00303305" w:rsidRDefault="00C8770C">
    <w:pPr>
      <w:pStyle w:val="Style7"/>
      <w:widowControl/>
      <w:jc w:val="right"/>
      <w:rPr>
        <w:rStyle w:val="FontStyle24"/>
      </w:rPr>
    </w:pPr>
    <w:r>
      <w:rPr>
        <w:rStyle w:val="FontStyle24"/>
      </w:rPr>
      <w:t>УПРАВЛЕНИЕ ПРОЕКТОМ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0C9" w:rsidRDefault="008250C9">
      <w:r>
        <w:separator/>
      </w:r>
    </w:p>
  </w:footnote>
  <w:footnote w:type="continuationSeparator" w:id="0">
    <w:p w:rsidR="008250C9" w:rsidRDefault="00825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05" w:rsidRPr="00F22714" w:rsidRDefault="00303305" w:rsidP="00F22714">
    <w:pPr>
      <w:pStyle w:val="a5"/>
      <w:rPr>
        <w:rStyle w:val="FontStyle21"/>
        <w:b w:val="0"/>
        <w:bCs w:val="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05" w:rsidRDefault="00C8770C">
    <w:pPr>
      <w:pStyle w:val="Style9"/>
      <w:widowControl/>
      <w:spacing w:line="264" w:lineRule="exact"/>
      <w:ind w:left="4109"/>
      <w:rPr>
        <w:rStyle w:val="FontStyle21"/>
      </w:rPr>
    </w:pPr>
    <w:r>
      <w:rPr>
        <w:rStyle w:val="FontStyle21"/>
      </w:rPr>
      <w:t>НИТОЛ</w:t>
    </w:r>
  </w:p>
  <w:p w:rsidR="00303305" w:rsidRDefault="00C8770C">
    <w:pPr>
      <w:pStyle w:val="Style9"/>
      <w:widowControl/>
      <w:spacing w:line="264" w:lineRule="exact"/>
      <w:ind w:left="1075"/>
      <w:rPr>
        <w:rStyle w:val="FontStyle21"/>
      </w:rPr>
    </w:pPr>
    <w:r>
      <w:rPr>
        <w:rStyle w:val="FontStyle21"/>
      </w:rPr>
      <w:t>УПРАВЛЕНИЕ ПРОЕКТОМ ПО СТРОИТЕЛЬСТВУ ОБЪЕКТА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9A6CC8"/>
    <w:rsid w:val="00303305"/>
    <w:rsid w:val="004B0FD6"/>
    <w:rsid w:val="008250C9"/>
    <w:rsid w:val="009A6CC8"/>
    <w:rsid w:val="00C8770C"/>
    <w:rsid w:val="00D53772"/>
    <w:rsid w:val="00F2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03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715" w:lineRule="exact"/>
      <w:jc w:val="both"/>
    </w:pPr>
  </w:style>
  <w:style w:type="paragraph" w:customStyle="1" w:styleId="Style5">
    <w:name w:val="Style5"/>
    <w:basedOn w:val="a"/>
    <w:uiPriority w:val="99"/>
    <w:pPr>
      <w:spacing w:line="387" w:lineRule="exact"/>
      <w:jc w:val="center"/>
    </w:pPr>
  </w:style>
  <w:style w:type="paragraph" w:customStyle="1" w:styleId="Style6">
    <w:name w:val="Style6"/>
    <w:basedOn w:val="a"/>
    <w:uiPriority w:val="99"/>
    <w:pPr>
      <w:spacing w:line="384" w:lineRule="exact"/>
      <w:ind w:firstLine="946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437" w:lineRule="exact"/>
      <w:ind w:hanging="2098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02" w:lineRule="exact"/>
    </w:pPr>
  </w:style>
  <w:style w:type="paragraph" w:customStyle="1" w:styleId="Style11">
    <w:name w:val="Style11"/>
    <w:basedOn w:val="a"/>
    <w:uiPriority w:val="99"/>
    <w:pPr>
      <w:spacing w:line="202" w:lineRule="exact"/>
      <w:jc w:val="both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pacing w:val="50"/>
      <w:sz w:val="48"/>
      <w:szCs w:val="48"/>
    </w:rPr>
  </w:style>
  <w:style w:type="character" w:customStyle="1" w:styleId="FontStyle17">
    <w:name w:val="Font Style17"/>
    <w:basedOn w:val="a0"/>
    <w:uiPriority w:val="99"/>
    <w:rPr>
      <w:rFonts w:ascii="Arial" w:hAnsi="Arial" w:cs="Arial"/>
      <w:b/>
      <w:bCs/>
      <w:sz w:val="30"/>
      <w:szCs w:val="30"/>
    </w:rPr>
  </w:style>
  <w:style w:type="character" w:customStyle="1" w:styleId="FontStyle18">
    <w:name w:val="Font Style18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Arial" w:hAnsi="Arial" w:cs="Arial"/>
      <w:sz w:val="14"/>
      <w:szCs w:val="14"/>
    </w:rPr>
  </w:style>
  <w:style w:type="character" w:customStyle="1" w:styleId="FontStyle20">
    <w:name w:val="Font Style20"/>
    <w:basedOn w:val="a0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D537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7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37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3772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537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772"/>
    <w:rPr>
      <w:rFonts w:hAnsi="Times New Roman" w:cs="Times New Roman"/>
      <w:sz w:val="24"/>
      <w:szCs w:val="24"/>
    </w:rPr>
  </w:style>
  <w:style w:type="paragraph" w:styleId="a9">
    <w:name w:val="No Spacing"/>
    <w:uiPriority w:val="1"/>
    <w:qFormat/>
    <w:rsid w:val="00D5377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1236</Words>
  <Characters>7050</Characters>
  <Application>Microsoft Office Word</Application>
  <DocSecurity>0</DocSecurity>
  <Lines>58</Lines>
  <Paragraphs>16</Paragraphs>
  <ScaleCrop>false</ScaleCrop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Change Management Procedure Rev0 - 2008.03.13_RUS_.doc</dc:title>
  <dc:creator>diachenko</dc:creator>
  <cp:lastModifiedBy>Владимир</cp:lastModifiedBy>
  <cp:revision>3</cp:revision>
  <dcterms:created xsi:type="dcterms:W3CDTF">2010-03-24T09:29:00Z</dcterms:created>
  <dcterms:modified xsi:type="dcterms:W3CDTF">2014-03-06T08:41:00Z</dcterms:modified>
</cp:coreProperties>
</file>