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79" w:rsidRDefault="005E3A79" w:rsidP="005E3A79">
      <w:pPr>
        <w:pStyle w:val="Style36"/>
        <w:widowControl/>
        <w:spacing w:before="14"/>
        <w:ind w:left="2784" w:right="2750"/>
        <w:rPr>
          <w:rStyle w:val="FontStyle143"/>
        </w:rPr>
      </w:pPr>
      <w:bookmarkStart w:id="0" w:name="_GoBack"/>
      <w:bookmarkEnd w:id="0"/>
      <w:r>
        <w:rPr>
          <w:rStyle w:val="FontStyle143"/>
        </w:rPr>
        <w:t>Технические требования к проектированию и строительству</w:t>
      </w:r>
    </w:p>
    <w:p w:rsidR="005E3A79" w:rsidRDefault="005E3A79" w:rsidP="005E3A79">
      <w:pPr>
        <w:pStyle w:val="Style36"/>
        <w:widowControl/>
        <w:spacing w:before="14"/>
        <w:ind w:left="2784" w:right="2750"/>
        <w:rPr>
          <w:rStyle w:val="FontStyle143"/>
        </w:rPr>
      </w:pPr>
    </w:p>
    <w:p w:rsidR="005E3A79" w:rsidRDefault="005E3A79" w:rsidP="005E3A79">
      <w:pPr>
        <w:pStyle w:val="Style36"/>
        <w:widowControl/>
        <w:spacing w:before="14"/>
        <w:ind w:left="2784" w:right="2750"/>
        <w:rPr>
          <w:rStyle w:val="FontStyle143"/>
        </w:rPr>
      </w:pPr>
    </w:p>
    <w:p w:rsidR="005E3A79" w:rsidRDefault="005E3A79" w:rsidP="005E3A79">
      <w:pPr>
        <w:pStyle w:val="Style14"/>
        <w:widowControl/>
        <w:spacing w:before="72" w:line="274" w:lineRule="exact"/>
        <w:rPr>
          <w:rStyle w:val="FontStyle129"/>
        </w:rPr>
      </w:pPr>
      <w:r>
        <w:rPr>
          <w:rStyle w:val="FontStyle129"/>
        </w:rPr>
        <w:t>Подрядчик осуществляет проектирование на основании следующих документов Заказчика, предоставляемых Подрядчику: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9"/>
        </w:rPr>
      </w:pPr>
      <w:r>
        <w:rPr>
          <w:rStyle w:val="FontStyle129"/>
        </w:rPr>
        <w:t>получивший положительное заключение Государственной Экспертизы и утверждённый Проект по объекту</w:t>
      </w:r>
      <w:proofErr w:type="gramStart"/>
      <w:r>
        <w:rPr>
          <w:rStyle w:val="FontStyle129"/>
        </w:rPr>
        <w:t>:,</w:t>
      </w:r>
      <w:proofErr w:type="gramEnd"/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техническая документация на Оборудование Заказчика,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9"/>
        </w:rPr>
      </w:pPr>
      <w:r>
        <w:rPr>
          <w:rStyle w:val="FontStyle129"/>
        </w:rPr>
        <w:t xml:space="preserve">проектная документация в объёме ТУ по технологическому присоединению к сетям 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9"/>
        </w:rPr>
      </w:pPr>
      <w:r>
        <w:rPr>
          <w:rStyle w:val="FontStyle129"/>
        </w:rPr>
        <w:t xml:space="preserve">В </w:t>
      </w:r>
      <w:proofErr w:type="gramStart"/>
      <w:r>
        <w:rPr>
          <w:rStyle w:val="FontStyle129"/>
        </w:rPr>
        <w:t>случае</w:t>
      </w:r>
      <w:proofErr w:type="gramEnd"/>
      <w:r>
        <w:rPr>
          <w:rStyle w:val="FontStyle129"/>
        </w:rPr>
        <w:t xml:space="preserve"> предоставления Проекта с задержкой, Стороны пересмотрят График работ по проекту (Приложение 5), соответственно.</w:t>
      </w:r>
    </w:p>
    <w:p w:rsidR="005E3A79" w:rsidRDefault="005E3A79" w:rsidP="005E3A79">
      <w:pPr>
        <w:pStyle w:val="Style14"/>
        <w:widowControl/>
        <w:spacing w:line="274" w:lineRule="exact"/>
        <w:ind w:right="10"/>
        <w:rPr>
          <w:rStyle w:val="FontStyle129"/>
        </w:rPr>
      </w:pPr>
      <w:r>
        <w:rPr>
          <w:rStyle w:val="FontStyle129"/>
        </w:rPr>
        <w:t xml:space="preserve">В </w:t>
      </w:r>
      <w:proofErr w:type="gramStart"/>
      <w:r>
        <w:rPr>
          <w:rStyle w:val="FontStyle129"/>
        </w:rPr>
        <w:t>случае</w:t>
      </w:r>
      <w:proofErr w:type="gramEnd"/>
      <w:r>
        <w:rPr>
          <w:rStyle w:val="FontStyle129"/>
        </w:rPr>
        <w:t>, если задержка составит более 90 дней, то Стороны рассмотрят влияние этого факта на изменение стоимости работ по проекту и другие существенные обязательства Сторон по Договору.</w:t>
      </w:r>
    </w:p>
    <w:p w:rsidR="005E3A79" w:rsidRDefault="005E3A79" w:rsidP="005E3A79">
      <w:pPr>
        <w:pStyle w:val="Style14"/>
        <w:widowControl/>
        <w:spacing w:line="274" w:lineRule="exact"/>
        <w:jc w:val="left"/>
        <w:rPr>
          <w:rStyle w:val="FontStyle129"/>
        </w:rPr>
      </w:pPr>
      <w:r>
        <w:rPr>
          <w:rStyle w:val="FontStyle126"/>
        </w:rPr>
        <w:t xml:space="preserve">3.1. </w:t>
      </w:r>
      <w:r>
        <w:rPr>
          <w:rStyle w:val="FontStyle129"/>
        </w:rPr>
        <w:t>Подрядчик выполняет проектирование:</w:t>
      </w:r>
    </w:p>
    <w:p w:rsidR="005E3A79" w:rsidRDefault="005E3A79" w:rsidP="005E3A79">
      <w:pPr>
        <w:pStyle w:val="Style14"/>
        <w:widowControl/>
        <w:spacing w:line="274" w:lineRule="exact"/>
        <w:rPr>
          <w:rStyle w:val="FontStyle129"/>
        </w:rPr>
      </w:pPr>
      <w:proofErr w:type="spellStart"/>
      <w:r w:rsidRPr="00AD0433">
        <w:rPr>
          <w:rStyle w:val="FontStyle129"/>
          <w:b/>
        </w:rPr>
        <w:t>ОБъект</w:t>
      </w:r>
      <w:proofErr w:type="spellEnd"/>
      <w:r>
        <w:rPr>
          <w:rStyle w:val="FontStyle129"/>
        </w:rPr>
        <w:t>: разработка рабочей документации на основании утверждённого Заказчиком и прошедшего Государственную Экспертизу Проекта.</w:t>
      </w:r>
    </w:p>
    <w:p w:rsidR="005E3A79" w:rsidRDefault="005E3A79" w:rsidP="005E3A79">
      <w:pPr>
        <w:pStyle w:val="Style14"/>
        <w:widowControl/>
        <w:spacing w:line="274" w:lineRule="exact"/>
        <w:rPr>
          <w:rStyle w:val="FontStyle129"/>
        </w:rPr>
      </w:pPr>
      <w:r>
        <w:rPr>
          <w:rStyle w:val="FontStyle129"/>
        </w:rPr>
        <w:t>Подрядчик должен учесть рабочую документацию на Оборудование Заказчика, в качестве исходных данных при рабочем проектировании, строительно-монтажных и пусконаладочных работах.</w:t>
      </w:r>
    </w:p>
    <w:p w:rsidR="005E3A79" w:rsidRDefault="005E3A79" w:rsidP="005E3A79">
      <w:pPr>
        <w:pStyle w:val="Style12"/>
        <w:widowControl/>
        <w:spacing w:line="274" w:lineRule="exact"/>
        <w:rPr>
          <w:rStyle w:val="FontStyle129"/>
        </w:rPr>
      </w:pPr>
      <w:r>
        <w:rPr>
          <w:rStyle w:val="FontStyle129"/>
        </w:rPr>
        <w:t>Любые   отклонения   от   утверждённой   проектной   документации   возможны   только по</w:t>
      </w:r>
      <w:proofErr w:type="gramStart"/>
      <w:r>
        <w:rPr>
          <w:rStyle w:val="FontStyle129"/>
        </w:rPr>
        <w:t xml:space="preserve"> .</w:t>
      </w:r>
      <w:proofErr w:type="gramEnd"/>
      <w:r>
        <w:rPr>
          <w:rStyle w:val="FontStyle129"/>
        </w:rPr>
        <w:t xml:space="preserve">дополнительному согласованию с Заказчиком. </w:t>
      </w:r>
      <w:r>
        <w:rPr>
          <w:rStyle w:val="FontStyle145"/>
        </w:rPr>
        <w:t xml:space="preserve">1к2. </w:t>
      </w:r>
      <w:r>
        <w:rPr>
          <w:rStyle w:val="FontStyle129"/>
        </w:rPr>
        <w:t>Прочие технические требования.</w:t>
      </w:r>
    </w:p>
    <w:p w:rsidR="005E3A79" w:rsidRDefault="005E3A79" w:rsidP="005E3A79">
      <w:pPr>
        <w:pStyle w:val="Style14"/>
        <w:widowControl/>
        <w:spacing w:line="274" w:lineRule="exact"/>
        <w:rPr>
          <w:rStyle w:val="FontStyle129"/>
        </w:rPr>
      </w:pPr>
      <w:r>
        <w:rPr>
          <w:rStyle w:val="FontStyle129"/>
        </w:rPr>
        <w:t>Цвета окраски оборудования, строительных конструкций, согласовываются Сторонами на стадии рабочей документации.</w:t>
      </w:r>
    </w:p>
    <w:p w:rsidR="005E3A79" w:rsidRDefault="005E3A79" w:rsidP="005E3A79">
      <w:pPr>
        <w:pStyle w:val="Style14"/>
        <w:widowControl/>
        <w:spacing w:line="274" w:lineRule="exact"/>
        <w:jc w:val="left"/>
        <w:rPr>
          <w:rStyle w:val="FontStyle129"/>
        </w:rPr>
      </w:pPr>
      <w:r>
        <w:rPr>
          <w:rStyle w:val="FontStyle129"/>
        </w:rPr>
        <w:t>Цвет окраски трубопроводов определяется по ГОСТ 14202-69.</w:t>
      </w:r>
    </w:p>
    <w:p w:rsidR="005E3A79" w:rsidRDefault="005E3A79" w:rsidP="005E3A79">
      <w:pPr>
        <w:pStyle w:val="Style14"/>
        <w:widowControl/>
        <w:spacing w:line="274" w:lineRule="exact"/>
        <w:rPr>
          <w:rStyle w:val="FontStyle129"/>
        </w:rPr>
      </w:pPr>
      <w:r>
        <w:rPr>
          <w:rStyle w:val="FontStyle129"/>
        </w:rPr>
        <w:t xml:space="preserve">Применяемые типы АИИС должны быть утверждены и зарегистрированы в Государственном реестре средств измерений, а программное обеспечение должно быть </w:t>
      </w:r>
      <w:proofErr w:type="spellStart"/>
      <w:r>
        <w:rPr>
          <w:rStyle w:val="FontStyle129"/>
        </w:rPr>
        <w:t>метрологически</w:t>
      </w:r>
      <w:proofErr w:type="spellEnd"/>
      <w:r>
        <w:rPr>
          <w:rStyle w:val="FontStyle129"/>
        </w:rPr>
        <w:t xml:space="preserve"> аттестовано для применения в коммерческих расчетах и иметь соответствующие сертификаты Росстандарта РФ.</w:t>
      </w:r>
    </w:p>
    <w:p w:rsidR="005E3A79" w:rsidRDefault="005E3A79" w:rsidP="005E3A79">
      <w:pPr>
        <w:pStyle w:val="Style14"/>
        <w:widowControl/>
        <w:spacing w:line="274" w:lineRule="exact"/>
        <w:rPr>
          <w:rStyle w:val="FontStyle129"/>
        </w:rPr>
      </w:pPr>
      <w:r>
        <w:rPr>
          <w:rStyle w:val="FontStyle129"/>
        </w:rPr>
        <w:t xml:space="preserve">До момента ввода в эксплуатацию должна быть проведена поверка ИК и СИ  входящих </w:t>
      </w:r>
      <w:proofErr w:type="gramStart"/>
      <w:r>
        <w:rPr>
          <w:rStyle w:val="FontStyle129"/>
        </w:rPr>
        <w:t>в</w:t>
      </w:r>
      <w:proofErr w:type="gramEnd"/>
      <w:r>
        <w:rPr>
          <w:rStyle w:val="FontStyle129"/>
        </w:rPr>
        <w:t xml:space="preserve"> </w:t>
      </w:r>
      <w:proofErr w:type="gramStart"/>
      <w:r>
        <w:rPr>
          <w:rStyle w:val="FontStyle129"/>
        </w:rPr>
        <w:t>их</w:t>
      </w:r>
      <w:proofErr w:type="gramEnd"/>
    </w:p>
    <w:p w:rsidR="005E3A79" w:rsidRDefault="005E3A79" w:rsidP="005E3A79">
      <w:pPr>
        <w:pStyle w:val="Style14"/>
        <w:widowControl/>
        <w:spacing w:line="274" w:lineRule="exact"/>
        <w:jc w:val="left"/>
        <w:rPr>
          <w:rStyle w:val="FontStyle129"/>
        </w:rPr>
      </w:pPr>
      <w:r>
        <w:rPr>
          <w:rStyle w:val="FontStyle129"/>
        </w:rPr>
        <w:t>состав, в случае если они имеют недействующее свидетельство о поверке.</w:t>
      </w:r>
    </w:p>
    <w:p w:rsidR="005E3A79" w:rsidRDefault="005E3A79" w:rsidP="005E3A79">
      <w:pPr>
        <w:pStyle w:val="Style3"/>
        <w:widowControl/>
        <w:spacing w:line="274" w:lineRule="exact"/>
        <w:jc w:val="left"/>
        <w:rPr>
          <w:rStyle w:val="FontStyle126"/>
        </w:rPr>
      </w:pPr>
      <w:r>
        <w:rPr>
          <w:rStyle w:val="FontStyle126"/>
        </w:rPr>
        <w:t>3.3. Обязательная к применению Подрядчиком нормативно-техническая документация.</w:t>
      </w:r>
    </w:p>
    <w:p w:rsidR="005E3A79" w:rsidRDefault="005E3A79" w:rsidP="005E3A79">
      <w:pPr>
        <w:pStyle w:val="Style12"/>
        <w:widowControl/>
        <w:spacing w:line="274" w:lineRule="exact"/>
        <w:rPr>
          <w:rStyle w:val="FontStyle129"/>
        </w:rPr>
      </w:pPr>
      <w:r>
        <w:rPr>
          <w:rStyle w:val="FontStyle129"/>
        </w:rPr>
        <w:t>Рабочая документация, разрабатываемая Подрядчиком, должна соответствовать требованиям действующей нормативно-технической документации РФ, в том числе, указанных в п. 3.4. Оборудование, поставляемое Подрядчиком, должно соответствовать утверждённой Заказчиком проектной  документации  и     требованиям действующей  в  РФ нормативно-технической документации (п. 3.4).</w:t>
      </w:r>
    </w:p>
    <w:p w:rsidR="005E3A79" w:rsidRDefault="005E3A79" w:rsidP="005E3A79">
      <w:pPr>
        <w:framePr w:h="902" w:hSpace="38" w:wrap="auto" w:vAnchor="text" w:hAnchor="text" w:x="9404" w:y="519"/>
        <w:widowControl/>
      </w:pPr>
    </w:p>
    <w:p w:rsidR="005E3A79" w:rsidRDefault="005E3A79" w:rsidP="005E3A79">
      <w:pPr>
        <w:framePr w:h="572" w:hSpace="38" w:wrap="auto" w:vAnchor="text" w:hAnchor="text" w:x="1" w:y="788"/>
        <w:widowControl/>
      </w:pPr>
    </w:p>
    <w:p w:rsidR="005E3A79" w:rsidRDefault="005E3A79" w:rsidP="005E3A79">
      <w:pPr>
        <w:pStyle w:val="Style12"/>
        <w:widowControl/>
        <w:spacing w:line="274" w:lineRule="exact"/>
        <w:jc w:val="both"/>
        <w:rPr>
          <w:rStyle w:val="FontStyle129"/>
        </w:rPr>
      </w:pPr>
      <w:r>
        <w:rPr>
          <w:rStyle w:val="FontStyle129"/>
        </w:rPr>
        <w:t>Подрядчик должен соблюдать требования нормативно-технической документации РФ в части обеспечения промышленной безопасности, создания готовой строительной продукции и выполнения</w:t>
      </w:r>
    </w:p>
    <w:p w:rsidR="005E3A79" w:rsidRDefault="005E3A79" w:rsidP="005E3A79">
      <w:pPr>
        <w:pStyle w:val="Style12"/>
        <w:widowControl/>
        <w:spacing w:line="274" w:lineRule="exact"/>
        <w:jc w:val="both"/>
        <w:rPr>
          <w:rStyle w:val="FontStyle129"/>
        </w:rPr>
      </w:pPr>
      <w:r>
        <w:rPr>
          <w:rStyle w:val="FontStyle129"/>
        </w:rPr>
        <w:t xml:space="preserve">строительно-монтажных и пуско-наладочных работ. </w:t>
      </w:r>
    </w:p>
    <w:p w:rsidR="005E3A79" w:rsidRDefault="005E3A79" w:rsidP="005E3A79">
      <w:pPr>
        <w:pStyle w:val="Style7"/>
        <w:widowControl/>
        <w:spacing w:before="53" w:line="274" w:lineRule="exact"/>
        <w:ind w:left="230"/>
        <w:jc w:val="left"/>
        <w:rPr>
          <w:rStyle w:val="FontStyle129"/>
        </w:rPr>
      </w:pPr>
      <w:r>
        <w:rPr>
          <w:rStyle w:val="FontStyle129"/>
        </w:rPr>
        <w:t>Применяется  метрическая  система  мер,  международная  система  единиц (СИ). Проект</w:t>
      </w:r>
    </w:p>
    <w:p w:rsidR="005E3A79" w:rsidRDefault="005E3A79" w:rsidP="005E3A79">
      <w:pPr>
        <w:pStyle w:val="Style7"/>
        <w:widowControl/>
        <w:spacing w:line="274" w:lineRule="exact"/>
        <w:ind w:left="230"/>
        <w:jc w:val="left"/>
        <w:rPr>
          <w:rStyle w:val="FontStyle129"/>
        </w:rPr>
      </w:pPr>
      <w:r>
        <w:rPr>
          <w:rStyle w:val="FontStyle129"/>
        </w:rPr>
        <w:t>оформляется на русском языке.</w:t>
      </w:r>
    </w:p>
    <w:p w:rsidR="005E3A79" w:rsidRDefault="005E3A79" w:rsidP="005E3A79">
      <w:pPr>
        <w:pStyle w:val="Style3"/>
        <w:widowControl/>
        <w:spacing w:before="10" w:line="274" w:lineRule="exact"/>
        <w:ind w:left="226"/>
        <w:jc w:val="left"/>
        <w:rPr>
          <w:rStyle w:val="FontStyle126"/>
        </w:rPr>
      </w:pPr>
      <w:r>
        <w:rPr>
          <w:rStyle w:val="FontStyle126"/>
        </w:rPr>
        <w:t>3.4. Нормативно-техническая документация РФ: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365"/>
        </w:tabs>
        <w:spacing w:line="274" w:lineRule="exact"/>
        <w:ind w:left="226"/>
        <w:jc w:val="left"/>
        <w:rPr>
          <w:rStyle w:val="FontStyle129"/>
        </w:rPr>
      </w:pPr>
      <w:r>
        <w:rPr>
          <w:rStyle w:val="FontStyle129"/>
        </w:rPr>
        <w:t>Постановление Правительства РФ №87 от 16.02.08г.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365"/>
        </w:tabs>
        <w:spacing w:line="274" w:lineRule="exact"/>
        <w:ind w:left="226"/>
        <w:jc w:val="left"/>
        <w:rPr>
          <w:rStyle w:val="FontStyle129"/>
        </w:rPr>
      </w:pPr>
      <w:r>
        <w:rPr>
          <w:rStyle w:val="FontStyle129"/>
        </w:rPr>
        <w:t>Градостроительный кодекс РФ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365"/>
        </w:tabs>
        <w:spacing w:before="5" w:line="274" w:lineRule="exact"/>
        <w:ind w:left="226"/>
        <w:jc w:val="left"/>
        <w:rPr>
          <w:rStyle w:val="FontStyle129"/>
        </w:rPr>
      </w:pPr>
      <w:r>
        <w:rPr>
          <w:rStyle w:val="FontStyle129"/>
        </w:rPr>
        <w:t xml:space="preserve">Федеральный закон «О промышленной безопасности опасных производственных объектов» </w:t>
      </w:r>
      <w:proofErr w:type="gramStart"/>
      <w:r>
        <w:rPr>
          <w:rStyle w:val="FontStyle129"/>
        </w:rPr>
        <w:t>от</w:t>
      </w:r>
      <w:proofErr w:type="gramEnd"/>
    </w:p>
    <w:p w:rsidR="005E3A79" w:rsidRDefault="005E3A79" w:rsidP="005E3A79">
      <w:pPr>
        <w:widowControl/>
        <w:rPr>
          <w:sz w:val="2"/>
          <w:szCs w:val="2"/>
        </w:rPr>
      </w:pPr>
    </w:p>
    <w:p w:rsidR="005E3A79" w:rsidRDefault="005E3A79" w:rsidP="005E3A79">
      <w:pPr>
        <w:pStyle w:val="Style34"/>
        <w:widowControl/>
        <w:numPr>
          <w:ilvl w:val="0"/>
          <w:numId w:val="6"/>
        </w:numPr>
        <w:tabs>
          <w:tab w:val="left" w:pos="514"/>
        </w:tabs>
        <w:spacing w:line="274" w:lineRule="exact"/>
        <w:ind w:left="216"/>
        <w:rPr>
          <w:rStyle w:val="FontStyle129"/>
        </w:rPr>
      </w:pPr>
      <w:proofErr w:type="gramStart"/>
      <w:r>
        <w:rPr>
          <w:rStyle w:val="FontStyle129"/>
        </w:rPr>
        <w:t>июля 1997г. № 116-ФЗ (в ред. Федеральных законов от 07.08.2000 N 122-ФЗ, от 10.01.2003 N 15-ФЗ, от 22.08.2004 N 122-ФЗ, от 09.05.2005 N 45-ФЗ, от 18.12.2006 N 232-ФЗ)- Федеральный закон от 21 декабря 1994 г. N 69-ФЗ "О пожарной безопасности" (с изменениями от 22 августа 1995 г., 18 апреля 1996 г., 24 января 1998 г., 7 ноября, 27 декабря 2000 г</w:t>
      </w:r>
      <w:proofErr w:type="gramEnd"/>
      <w:r>
        <w:rPr>
          <w:rStyle w:val="FontStyle129"/>
        </w:rPr>
        <w:t>., 6 августа, 30 декабря 2001 г., 25 июля 2002 г., 10 января 2003 г., 10 мая, 29 июня, 22 августа, 29 декабря 2004 г., 1 апреля, 9 мая 2005 г., 2 февраля, 25 октября, 4, 18 декабря 2006 г., 26 апреля, 18 октября 2007 г.,</w:t>
      </w:r>
    </w:p>
    <w:p w:rsidR="005E3A79" w:rsidRDefault="005E3A79" w:rsidP="005E3A79">
      <w:pPr>
        <w:pStyle w:val="Style34"/>
        <w:widowControl/>
        <w:numPr>
          <w:ilvl w:val="0"/>
          <w:numId w:val="6"/>
        </w:numPr>
        <w:tabs>
          <w:tab w:val="left" w:pos="514"/>
        </w:tabs>
        <w:spacing w:line="274" w:lineRule="exact"/>
        <w:ind w:left="216"/>
        <w:jc w:val="left"/>
        <w:rPr>
          <w:rStyle w:val="FontStyle129"/>
        </w:rPr>
      </w:pPr>
      <w:r>
        <w:rPr>
          <w:rStyle w:val="FontStyle129"/>
        </w:rPr>
        <w:t>июля 2008 г.)</w:t>
      </w:r>
    </w:p>
    <w:p w:rsidR="005E3A79" w:rsidRDefault="005E3A79" w:rsidP="005E3A79">
      <w:pPr>
        <w:widowControl/>
        <w:rPr>
          <w:sz w:val="2"/>
          <w:szCs w:val="2"/>
        </w:rPr>
      </w:pPr>
    </w:p>
    <w:p w:rsidR="005E3A79" w:rsidRDefault="005E3A79" w:rsidP="005E3A79">
      <w:pPr>
        <w:pStyle w:val="Style34"/>
        <w:widowControl/>
        <w:numPr>
          <w:ilvl w:val="0"/>
          <w:numId w:val="7"/>
        </w:numPr>
        <w:tabs>
          <w:tab w:val="left" w:pos="451"/>
        </w:tabs>
        <w:spacing w:before="5" w:line="274" w:lineRule="exact"/>
        <w:ind w:left="211"/>
        <w:rPr>
          <w:rStyle w:val="FontStyle129"/>
        </w:rPr>
      </w:pPr>
      <w:r>
        <w:rPr>
          <w:rStyle w:val="FontStyle129"/>
        </w:rPr>
        <w:t>Федеральный закон от 10 января 2002 г. N 7-ФЗ "Об охране окружающей среды" (с изменениями от 22 августа, 29 декабря 2004 г., 9 мая, 31 декабря 2005 г., 18 декабря 2006 г., 5 февраля, 26 июня 2007 г., 24 июня, 14,23 июля 2008 г.);</w:t>
      </w:r>
    </w:p>
    <w:p w:rsidR="005E3A79" w:rsidRDefault="005E3A79" w:rsidP="005E3A79">
      <w:pPr>
        <w:pStyle w:val="Style53"/>
        <w:widowControl/>
        <w:numPr>
          <w:ilvl w:val="0"/>
          <w:numId w:val="8"/>
        </w:numPr>
        <w:tabs>
          <w:tab w:val="left" w:pos="346"/>
        </w:tabs>
        <w:spacing w:before="5"/>
        <w:ind w:right="480"/>
        <w:rPr>
          <w:rStyle w:val="FontStyle129"/>
        </w:rPr>
      </w:pPr>
      <w:r>
        <w:rPr>
          <w:rStyle w:val="FontStyle129"/>
        </w:rPr>
        <w:lastRenderedPageBreak/>
        <w:t>Федеральный закон №96-ФЗ «Об охране атмосферного воздуха» от 04.05.1999г  Федеральный закон №52-ФЗ «О санитарно-эпидемиологическом благополучии населения» от №0.03.1999г.</w:t>
      </w:r>
    </w:p>
    <w:p w:rsidR="005E3A79" w:rsidRDefault="005E3A79" w:rsidP="005E3A79">
      <w:pPr>
        <w:pStyle w:val="Style34"/>
        <w:widowControl/>
        <w:numPr>
          <w:ilvl w:val="0"/>
          <w:numId w:val="9"/>
        </w:numPr>
        <w:tabs>
          <w:tab w:val="left" w:pos="432"/>
        </w:tabs>
        <w:spacing w:before="10" w:line="274" w:lineRule="exact"/>
        <w:ind w:left="206"/>
        <w:rPr>
          <w:rStyle w:val="FontStyle129"/>
        </w:rPr>
      </w:pPr>
      <w:r>
        <w:rPr>
          <w:rStyle w:val="FontStyle129"/>
        </w:rPr>
        <w:t>Федеральный закон №174-ФЗ «Об экологической экспертизе» от 23.11.1995г. (ред. от 18.12.2006)</w:t>
      </w:r>
    </w:p>
    <w:p w:rsidR="005E3A79" w:rsidRDefault="005E3A79" w:rsidP="005E3A79">
      <w:pPr>
        <w:widowControl/>
        <w:rPr>
          <w:sz w:val="2"/>
          <w:szCs w:val="2"/>
        </w:rPr>
      </w:pP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before="10" w:line="274" w:lineRule="exact"/>
        <w:jc w:val="left"/>
        <w:rPr>
          <w:rStyle w:val="FontStyle129"/>
        </w:rPr>
      </w:pPr>
      <w:r>
        <w:rPr>
          <w:rStyle w:val="FontStyle129"/>
        </w:rPr>
        <w:t>Закон «Об охране окружающей природной среды» от 08.07.1996г.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Закон «Об отходах производства и потребления» от 07.10.1997г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>Правила пользования системами коммунального водоснабжения и канализации в Российской Федерации. Утверждены Постановлением Правительства РФ от 12.02.1999 №167. (ред. от 13.02.2006)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before="10" w:line="274" w:lineRule="exact"/>
        <w:rPr>
          <w:rStyle w:val="FontStyle129"/>
        </w:rPr>
      </w:pPr>
      <w:r>
        <w:rPr>
          <w:rStyle w:val="FontStyle129"/>
        </w:rPr>
        <w:t>Правила приема сточных вод в централизованную систему коммунальной канализации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>Постановление</w:t>
      </w:r>
      <w:proofErr w:type="gramStart"/>
      <w:r>
        <w:rPr>
          <w:rStyle w:val="FontStyle129"/>
        </w:rPr>
        <w:t xml:space="preserve"> О</w:t>
      </w:r>
      <w:proofErr w:type="gramEnd"/>
      <w:r>
        <w:rPr>
          <w:rStyle w:val="FontStyle129"/>
        </w:rPr>
        <w:t>б утверждении нормативов сброса загрязняющих веществ со сточными водами в централизованную систему коммунальной канализации.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before="10" w:line="274" w:lineRule="exact"/>
        <w:rPr>
          <w:rStyle w:val="FontStyle129"/>
        </w:rPr>
      </w:pPr>
      <w:proofErr w:type="gramStart"/>
      <w:r>
        <w:rPr>
          <w:rStyle w:val="FontStyle129"/>
        </w:rPr>
        <w:t>Федеральный закон «Об отходах производства и потребления № 89-ФЗ» от 24 июня 1998 г. (в ред. - Федеральных законов от 29.12.2000 N 169-ФЗ, от 10.01.2003 N 15-ФЗ, от 22.08.2004 N 122-</w:t>
      </w:r>
      <w:proofErr w:type="gramEnd"/>
    </w:p>
    <w:p w:rsidR="005E3A79" w:rsidRDefault="005E3A79" w:rsidP="005E3A79">
      <w:pPr>
        <w:pStyle w:val="Style7"/>
        <w:widowControl/>
        <w:spacing w:line="274" w:lineRule="exact"/>
        <w:jc w:val="left"/>
        <w:rPr>
          <w:rStyle w:val="FontStyle129"/>
        </w:rPr>
      </w:pPr>
      <w:proofErr w:type="spellStart"/>
      <w:proofErr w:type="gramStart"/>
      <w:r>
        <w:rPr>
          <w:rStyle w:val="FontStyle146"/>
        </w:rPr>
        <w:t>фЗ</w:t>
      </w:r>
      <w:proofErr w:type="spellEnd"/>
      <w:r>
        <w:rPr>
          <w:rStyle w:val="FontStyle146"/>
        </w:rPr>
        <w:t xml:space="preserve"> </w:t>
      </w:r>
      <w:r>
        <w:rPr>
          <w:rStyle w:val="FontStyle129"/>
        </w:rPr>
        <w:t>(ред. 29.12.2004), от 09.05.2005 N 45-ФЗ, от 31.12.2005 N 199-ФЗ, от 18.12.2006 N 232-ФЗ);</w:t>
      </w:r>
      <w:proofErr w:type="gramEnd"/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>Федеральный закон «Об основах охраны труда в Российской Федерации № 181-ФЗ» от 17 июля 1999 г. (с изменениями от 20 мая 2002 г., 10 января 2003 г., 9 мая, 26 декабря 2005 г.)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>Федеральный закон «О техническом регулировании» № 184-ФЗ от 27 декабря 2002 г. (с изменениями от 9 мая 2005 г., 1 мая, 1 декабря 2007 г., 23 июля 2008 г.)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Закон РФ «Об обеспечении единства измерений» № 102-ФЗ от 26 июня 2008 г.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>ПБ 03-517-02 Общие правила промышленной безопасности для организаций, осуществляющих деятельность в области промышленной безопасности опасных производственных объектов, Госгортехнадзор России, 18.10.2002</w:t>
      </w:r>
    </w:p>
    <w:p w:rsidR="005E3A79" w:rsidRDefault="005E3A79" w:rsidP="005E3A79">
      <w:pPr>
        <w:pStyle w:val="Style34"/>
        <w:widowControl/>
        <w:tabs>
          <w:tab w:val="left" w:pos="259"/>
        </w:tabs>
        <w:spacing w:before="19" w:line="269" w:lineRule="exact"/>
        <w:rPr>
          <w:rStyle w:val="FontStyle129"/>
        </w:rPr>
      </w:pPr>
      <w:r>
        <w:rPr>
          <w:rStyle w:val="FontStyle129"/>
        </w:rPr>
        <w:t>-</w:t>
      </w:r>
      <w:r>
        <w:rPr>
          <w:rStyle w:val="FontStyle129"/>
        </w:rPr>
        <w:tab/>
        <w:t>ПБ 10-382-00 Правила устройства и безопасной эксплуатации грузоподъемных кранов Госгортехнадзор России, 31.12.99</w:t>
      </w:r>
    </w:p>
    <w:p w:rsidR="005E3A79" w:rsidRDefault="005E3A79" w:rsidP="005E3A79">
      <w:pPr>
        <w:pStyle w:val="Style34"/>
        <w:widowControl/>
        <w:numPr>
          <w:ilvl w:val="0"/>
          <w:numId w:val="10"/>
        </w:numPr>
        <w:tabs>
          <w:tab w:val="left" w:pos="173"/>
        </w:tabs>
        <w:spacing w:before="14" w:line="269" w:lineRule="exact"/>
        <w:rPr>
          <w:rStyle w:val="FontStyle129"/>
        </w:rPr>
      </w:pPr>
      <w:r>
        <w:rPr>
          <w:rStyle w:val="FontStyle129"/>
        </w:rPr>
        <w:t>ПБ 10-573-03 Правила устройства и безопасной эксплуатации трубопроводов пара и горячей воды, Госгортехнадзор России, 11.06.03</w:t>
      </w:r>
    </w:p>
    <w:p w:rsidR="005E3A79" w:rsidRDefault="005E3A79" w:rsidP="005E3A79">
      <w:pPr>
        <w:pStyle w:val="Style34"/>
        <w:widowControl/>
        <w:numPr>
          <w:ilvl w:val="0"/>
          <w:numId w:val="10"/>
        </w:numPr>
        <w:tabs>
          <w:tab w:val="left" w:pos="173"/>
        </w:tabs>
        <w:spacing w:before="14" w:line="269" w:lineRule="exact"/>
        <w:rPr>
          <w:rStyle w:val="FontStyle129"/>
        </w:rPr>
      </w:pPr>
      <w:r>
        <w:rPr>
          <w:rStyle w:val="FontStyle129"/>
        </w:rPr>
        <w:t>ПБ 03-585-03 Правила устройства и безопасной эксплуатации технологических трубопроводов, Госгортехнадзор России, 10.06.03</w:t>
      </w:r>
    </w:p>
    <w:p w:rsidR="005E3A79" w:rsidRDefault="005E3A79" w:rsidP="005E3A79">
      <w:pPr>
        <w:pStyle w:val="Style34"/>
        <w:widowControl/>
        <w:numPr>
          <w:ilvl w:val="0"/>
          <w:numId w:val="10"/>
        </w:numPr>
        <w:tabs>
          <w:tab w:val="left" w:pos="173"/>
        </w:tabs>
        <w:spacing w:before="19" w:line="269" w:lineRule="exact"/>
        <w:rPr>
          <w:rStyle w:val="FontStyle129"/>
        </w:rPr>
      </w:pPr>
      <w:r>
        <w:rPr>
          <w:rStyle w:val="FontStyle129"/>
        </w:rPr>
        <w:t>ПБ 03-576-03 Правила устройства и безопасной эксплуатации сосудов, работающих под давлением, Госгортехнадзор России, 11.06.03</w:t>
      </w:r>
    </w:p>
    <w:p w:rsidR="005E3A79" w:rsidRDefault="005E3A79" w:rsidP="005E3A79">
      <w:pPr>
        <w:pStyle w:val="Style34"/>
        <w:widowControl/>
        <w:numPr>
          <w:ilvl w:val="0"/>
          <w:numId w:val="10"/>
        </w:numPr>
        <w:tabs>
          <w:tab w:val="left" w:pos="173"/>
        </w:tabs>
        <w:spacing w:before="14" w:line="269" w:lineRule="exact"/>
        <w:jc w:val="left"/>
        <w:rPr>
          <w:rStyle w:val="FontStyle129"/>
        </w:rPr>
      </w:pPr>
      <w:r>
        <w:rPr>
          <w:rStyle w:val="FontStyle129"/>
        </w:rPr>
        <w:t xml:space="preserve">ПБ 10-574-03 Правила устройства и безопасной эксплуатации паровых и водогрейных котлов, Госгортехнадзор России, 11.06.03 </w:t>
      </w:r>
    </w:p>
    <w:p w:rsidR="005E3A79" w:rsidRDefault="005E3A79" w:rsidP="005E3A79">
      <w:pPr>
        <w:pStyle w:val="Style34"/>
        <w:widowControl/>
        <w:tabs>
          <w:tab w:val="left" w:pos="283"/>
        </w:tabs>
        <w:spacing w:before="53" w:line="274" w:lineRule="exact"/>
        <w:rPr>
          <w:rStyle w:val="FontStyle129"/>
        </w:rPr>
      </w:pPr>
      <w:r>
        <w:rPr>
          <w:rStyle w:val="FontStyle129"/>
        </w:rPr>
        <w:t>-</w:t>
      </w:r>
      <w:r>
        <w:rPr>
          <w:rStyle w:val="FontStyle129"/>
        </w:rPr>
        <w:tab/>
        <w:t>ПБ 03-445-02 Правила безопасности при эксплуатации дымовых и вентиляционных промышленных труб, Госгортехнадзор России, 03.12.2001</w:t>
      </w:r>
    </w:p>
    <w:p w:rsidR="005E3A79" w:rsidRDefault="005E3A79" w:rsidP="005E3A79">
      <w:pPr>
        <w:pStyle w:val="Style34"/>
        <w:widowControl/>
        <w:tabs>
          <w:tab w:val="left" w:pos="130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-</w:t>
      </w:r>
      <w:r>
        <w:rPr>
          <w:rStyle w:val="FontStyle129"/>
        </w:rPr>
        <w:tab/>
        <w:t>Правила устройства электроустановок (ПУЭ), изд. 7</w:t>
      </w:r>
    </w:p>
    <w:p w:rsidR="005E3A79" w:rsidRDefault="005E3A79" w:rsidP="005E3A79">
      <w:pPr>
        <w:pStyle w:val="Style34"/>
        <w:widowControl/>
        <w:numPr>
          <w:ilvl w:val="0"/>
          <w:numId w:val="2"/>
        </w:numPr>
        <w:tabs>
          <w:tab w:val="left" w:pos="168"/>
        </w:tabs>
        <w:spacing w:line="274" w:lineRule="exact"/>
        <w:rPr>
          <w:rStyle w:val="FontStyle129"/>
        </w:rPr>
      </w:pPr>
      <w:r>
        <w:rPr>
          <w:rStyle w:val="FontStyle129"/>
        </w:rPr>
        <w:t>Правила применения технических устройств на опасных производственных объектах, постановление Правительства РФ от 25 декабря 1998 г. № 1540</w:t>
      </w:r>
    </w:p>
    <w:p w:rsidR="005E3A79" w:rsidRDefault="005E3A79" w:rsidP="005E3A79">
      <w:pPr>
        <w:pStyle w:val="Style34"/>
        <w:widowControl/>
        <w:numPr>
          <w:ilvl w:val="0"/>
          <w:numId w:val="2"/>
        </w:numPr>
        <w:tabs>
          <w:tab w:val="left" w:pos="168"/>
        </w:tabs>
        <w:spacing w:line="274" w:lineRule="exact"/>
        <w:rPr>
          <w:rStyle w:val="FontStyle129"/>
        </w:rPr>
      </w:pPr>
      <w:r>
        <w:rPr>
          <w:rStyle w:val="FontStyle129"/>
        </w:rPr>
        <w:t>СО 153-34.20.501-2003 Правила технической эксплуатации электрических станций и сетей Российской Федерации, Минэнерго России, 19.06.2003</w:t>
      </w:r>
    </w:p>
    <w:p w:rsidR="005E3A79" w:rsidRDefault="005E3A79" w:rsidP="005E3A79">
      <w:pPr>
        <w:pStyle w:val="Style34"/>
        <w:widowControl/>
        <w:numPr>
          <w:ilvl w:val="0"/>
          <w:numId w:val="2"/>
        </w:numPr>
        <w:tabs>
          <w:tab w:val="left" w:pos="168"/>
        </w:tabs>
        <w:spacing w:line="274" w:lineRule="exact"/>
        <w:rPr>
          <w:rStyle w:val="FontStyle129"/>
        </w:rPr>
      </w:pPr>
      <w:r>
        <w:rPr>
          <w:rStyle w:val="FontStyle129"/>
        </w:rPr>
        <w:t>СО 153-34.35.101-2003 Методические указания по объему технологических измерений, сигнализации и автоматического регулирования на тепловых электростанциях</w:t>
      </w:r>
    </w:p>
    <w:p w:rsidR="005E3A79" w:rsidRDefault="005E3A79" w:rsidP="005E3A79">
      <w:pPr>
        <w:pStyle w:val="Style34"/>
        <w:widowControl/>
        <w:numPr>
          <w:ilvl w:val="0"/>
          <w:numId w:val="2"/>
        </w:numPr>
        <w:tabs>
          <w:tab w:val="left" w:pos="168"/>
        </w:tabs>
        <w:spacing w:line="274" w:lineRule="exact"/>
        <w:rPr>
          <w:rStyle w:val="FontStyle129"/>
        </w:rPr>
      </w:pPr>
      <w:r>
        <w:rPr>
          <w:rStyle w:val="FontStyle129"/>
        </w:rPr>
        <w:t>ПБ 03-314-99 Правила экспертизы декларации промышленной безопасности, Госгортехнадзор РФ от 22.10.99</w:t>
      </w:r>
    </w:p>
    <w:p w:rsidR="005E3A79" w:rsidRDefault="005E3A79" w:rsidP="005E3A79">
      <w:pPr>
        <w:pStyle w:val="Style34"/>
        <w:widowControl/>
        <w:numPr>
          <w:ilvl w:val="0"/>
          <w:numId w:val="2"/>
        </w:numPr>
        <w:tabs>
          <w:tab w:val="left" w:pos="168"/>
        </w:tabs>
        <w:spacing w:line="274" w:lineRule="exact"/>
        <w:rPr>
          <w:rStyle w:val="FontStyle129"/>
        </w:rPr>
      </w:pPr>
      <w:r>
        <w:rPr>
          <w:rStyle w:val="FontStyle129"/>
        </w:rPr>
        <w:t>Правила представления декларации промышленной безопасности опасных производственных объектов, Постановление Правительства РФ от 11 мая 1999 г. №526.</w:t>
      </w:r>
    </w:p>
    <w:p w:rsidR="005E3A79" w:rsidRDefault="005E3A79" w:rsidP="005E3A79">
      <w:pPr>
        <w:pStyle w:val="Style14"/>
        <w:widowControl/>
        <w:spacing w:line="274" w:lineRule="exact"/>
        <w:rPr>
          <w:rStyle w:val="FontStyle129"/>
        </w:rPr>
      </w:pPr>
      <w:r>
        <w:rPr>
          <w:rStyle w:val="FontStyle129"/>
        </w:rPr>
        <w:t>Перечень технических устройств, применяемых на опасных производственных объектах и подлежащих обязательной сертификации</w:t>
      </w:r>
      <w:proofErr w:type="gramStart"/>
      <w:r>
        <w:rPr>
          <w:rStyle w:val="FontStyle129"/>
        </w:rPr>
        <w:t xml:space="preserve"> ,</w:t>
      </w:r>
      <w:proofErr w:type="gramEnd"/>
      <w:r>
        <w:rPr>
          <w:rStyle w:val="FontStyle129"/>
        </w:rPr>
        <w:t xml:space="preserve"> Госгортехнадзор РФ и Госстандарт РФ от 10 августа</w:t>
      </w:r>
    </w:p>
    <w:p w:rsidR="005E3A79" w:rsidRDefault="005E3A79" w:rsidP="005E3A79">
      <w:pPr>
        <w:pStyle w:val="Style14"/>
        <w:widowControl/>
        <w:spacing w:before="19" w:line="240" w:lineRule="auto"/>
        <w:rPr>
          <w:rStyle w:val="FontStyle129"/>
        </w:rPr>
      </w:pPr>
      <w:r>
        <w:rPr>
          <w:rStyle w:val="FontStyle129"/>
        </w:rPr>
        <w:t>2001 г.</w:t>
      </w:r>
    </w:p>
    <w:p w:rsidR="005E3A79" w:rsidRDefault="005E3A79" w:rsidP="005E3A79">
      <w:pPr>
        <w:pStyle w:val="Style14"/>
        <w:widowControl/>
        <w:spacing w:before="19" w:line="240" w:lineRule="auto"/>
        <w:rPr>
          <w:rStyle w:val="FontStyle129"/>
        </w:rPr>
        <w:sectPr w:rsidR="005E3A79" w:rsidSect="005E3A79">
          <w:headerReference w:type="even" r:id="rId8"/>
          <w:headerReference w:type="default" r:id="rId9"/>
          <w:pgSz w:w="11630" w:h="16747"/>
          <w:pgMar w:top="360" w:right="633" w:bottom="360" w:left="807" w:header="720" w:footer="720" w:gutter="0"/>
          <w:cols w:space="60"/>
          <w:noEndnote/>
        </w:sectPr>
      </w:pPr>
    </w:p>
    <w:p w:rsidR="005E3A79" w:rsidRDefault="005E3A79" w:rsidP="005E3A79">
      <w:pPr>
        <w:pStyle w:val="Style34"/>
        <w:widowControl/>
        <w:tabs>
          <w:tab w:val="left" w:pos="322"/>
        </w:tabs>
        <w:spacing w:line="274" w:lineRule="exact"/>
        <w:rPr>
          <w:rStyle w:val="FontStyle129"/>
        </w:rPr>
      </w:pPr>
      <w:r>
        <w:rPr>
          <w:rStyle w:val="FontStyle129"/>
        </w:rPr>
        <w:lastRenderedPageBreak/>
        <w:t>-</w:t>
      </w:r>
      <w:r>
        <w:rPr>
          <w:rStyle w:val="FontStyle129"/>
        </w:rPr>
        <w:tab/>
        <w:t>РД 153-34.1-35.127-2002 Общие технические требования к программно-техническим комплексам для АСУ ТП тепловых электростанций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rPr>
          <w:rStyle w:val="FontStyle129"/>
        </w:rPr>
      </w:pPr>
      <w:r>
        <w:rPr>
          <w:rStyle w:val="FontStyle129"/>
        </w:rPr>
        <w:t>РД 153-34.0-02.303-98 Инструкция по нормированию выбросов загрязняющих веществ в атмосферу для тепловых электростанций и котельных.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rPr>
          <w:rStyle w:val="FontStyle129"/>
        </w:rPr>
      </w:pPr>
      <w:r>
        <w:rPr>
          <w:rStyle w:val="FontStyle129"/>
        </w:rPr>
        <w:t>Положение об организации строительства объектов «под ключ». Постановление ГСК СССР № 147 от 10.11.1989.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rPr>
          <w:rStyle w:val="FontStyle129"/>
        </w:rPr>
      </w:pPr>
      <w:r>
        <w:rPr>
          <w:rStyle w:val="FontStyle129"/>
        </w:rPr>
        <w:t>СП 11-107-98 Порядок разработки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строительства, МЧС России, 31.03.98.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rPr>
          <w:rStyle w:val="FontStyle129"/>
        </w:rPr>
      </w:pPr>
      <w:r>
        <w:rPr>
          <w:rStyle w:val="FontStyle129"/>
        </w:rPr>
        <w:t>СП 11-107-98 Порядок разработки и состава раздела "Инженерно-технические мероприятия гражданской обороны. Мероприятия по предупреждению чрезвычайных ситуаций" проектов строительства, МЧС России, 07.01.1998.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И-89-80* (и изм.) Генеральные планы промышленных предприятий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23-01 -99* Строительная климатология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2.05.02-85* (с изм.) Автомобильные дороги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2.05.07-91* (с изм.) Промышленный транспорт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2.04.02-84* (с изм.) Водоснабжение. Наружные сети.</w:t>
      </w:r>
    </w:p>
    <w:p w:rsidR="005E3A79" w:rsidRDefault="005E3A79" w:rsidP="005E3A79">
      <w:pPr>
        <w:pStyle w:val="Style61"/>
        <w:widowControl/>
        <w:tabs>
          <w:tab w:val="left" w:pos="264"/>
        </w:tabs>
        <w:ind w:right="2400"/>
        <w:rPr>
          <w:rStyle w:val="FontStyle129"/>
        </w:rPr>
      </w:pPr>
      <w:r>
        <w:rPr>
          <w:rStyle w:val="FontStyle129"/>
        </w:rPr>
        <w:t>-</w:t>
      </w:r>
      <w:r>
        <w:rPr>
          <w:rStyle w:val="FontStyle129"/>
        </w:rPr>
        <w:tab/>
        <w:t>СНиП 2.04.03-85 (с изм.) Канализация. Наружные сети и сооружения. 2.09.03-85 (с изм.) Сооружения промышленных предприятий.</w:t>
      </w:r>
    </w:p>
    <w:p w:rsidR="005E3A79" w:rsidRDefault="005E3A79" w:rsidP="005E3A79">
      <w:pPr>
        <w:pStyle w:val="Style14"/>
        <w:widowControl/>
        <w:spacing w:line="274" w:lineRule="exact"/>
        <w:ind w:left="269"/>
        <w:jc w:val="left"/>
        <w:rPr>
          <w:rStyle w:val="FontStyle129"/>
        </w:rPr>
      </w:pPr>
      <w:r>
        <w:rPr>
          <w:rStyle w:val="FontStyle129"/>
        </w:rPr>
        <w:t>СНиП 31-03-2001 Производственные здания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2.09.04-87* (с изм.) Административные и бытовые здания»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31 -04-2001 Складские здания (с 01.01.2002)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3.02.01-87 Земляные сооружения, основания и фундаменты</w:t>
      </w:r>
    </w:p>
    <w:p w:rsidR="005E3A79" w:rsidRDefault="005E3A79" w:rsidP="005E3A79">
      <w:pPr>
        <w:pStyle w:val="Style34"/>
        <w:widowControl/>
        <w:numPr>
          <w:ilvl w:val="0"/>
          <w:numId w:val="3"/>
        </w:numPr>
        <w:tabs>
          <w:tab w:val="left" w:pos="139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2.01.07-85* Нагрузки и воздействия</w:t>
      </w:r>
    </w:p>
    <w:p w:rsidR="005E3A79" w:rsidRDefault="005E3A79" w:rsidP="005E3A79">
      <w:pPr>
        <w:pStyle w:val="Style34"/>
        <w:widowControl/>
        <w:tabs>
          <w:tab w:val="left" w:pos="259"/>
        </w:tabs>
        <w:spacing w:line="274" w:lineRule="exact"/>
        <w:rPr>
          <w:rStyle w:val="FontStyle129"/>
        </w:rPr>
      </w:pPr>
      <w:r>
        <w:rPr>
          <w:rStyle w:val="FontStyle129"/>
        </w:rPr>
        <w:t>-</w:t>
      </w:r>
      <w:r>
        <w:rPr>
          <w:rStyle w:val="FontStyle129"/>
        </w:rPr>
        <w:tab/>
        <w:t>СНиП 2.01.15.90 «Инженерная защита территорий, зданий и сооружений от опасных геологических процессов. Основные положения проектирования».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2.02.01-83* Основания зданий и сооружений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3.03.01-87 (с изм.) Несущие и ограждающие конструкции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П-23-83* (с изм.) Стальные конструкции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before="5" w:line="274" w:lineRule="exact"/>
        <w:jc w:val="left"/>
        <w:rPr>
          <w:rStyle w:val="FontStyle129"/>
        </w:rPr>
      </w:pPr>
      <w:r>
        <w:rPr>
          <w:rStyle w:val="FontStyle129"/>
        </w:rPr>
        <w:t>СНиП 2.02.05-87 Фундаменты машин с динамическими нагрузками</w:t>
      </w:r>
    </w:p>
    <w:p w:rsidR="005E3A79" w:rsidRDefault="005E3A79" w:rsidP="005E3A79">
      <w:pPr>
        <w:framePr w:h="686" w:hSpace="38" w:wrap="auto" w:vAnchor="text" w:hAnchor="text" w:x="9510" w:y="1878"/>
        <w:widowControl/>
      </w:pPr>
    </w:p>
    <w:p w:rsidR="005E3A79" w:rsidRDefault="005E3A79" w:rsidP="005E3A79">
      <w:pPr>
        <w:pStyle w:val="Style14"/>
        <w:widowControl/>
        <w:spacing w:line="274" w:lineRule="exact"/>
        <w:jc w:val="left"/>
        <w:rPr>
          <w:rStyle w:val="FontStyle129"/>
        </w:rPr>
      </w:pPr>
      <w:r>
        <w:rPr>
          <w:rStyle w:val="FontStyle129"/>
        </w:rPr>
        <w:t>-СНиП 52-01-2003 (с изм.) Бетонные и железобетонные конструкции. Основные положения.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ind w:right="6720"/>
        <w:jc w:val="left"/>
        <w:rPr>
          <w:rStyle w:val="FontStyle129"/>
        </w:rPr>
      </w:pPr>
      <w:r>
        <w:rPr>
          <w:rStyle w:val="FontStyle129"/>
        </w:rPr>
        <w:t xml:space="preserve">СНиП 11-26-76 (с изм.) Кровли </w:t>
      </w:r>
      <w:proofErr w:type="gramStart"/>
      <w:r>
        <w:rPr>
          <w:rStyle w:val="FontStyle129"/>
        </w:rPr>
        <w:t>-С</w:t>
      </w:r>
      <w:proofErr w:type="gramEnd"/>
      <w:r>
        <w:rPr>
          <w:rStyle w:val="FontStyle129"/>
        </w:rPr>
        <w:t>НиП 2.03.13-88 Полы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2.03.02.86 «Бетонные и железобетонные конструкции из плотного силикатного бетона».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3.04.01-87 Изоляционные и отделочные покрытия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3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2.03.11-85 (с изм.) Защита строительных конструкций от коррозии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3.04.03-85 Защита строительных конструкций и сооружений от коррозии</w:t>
      </w:r>
    </w:p>
    <w:p w:rsidR="005E3A79" w:rsidRDefault="005E3A79" w:rsidP="005E3A79">
      <w:pPr>
        <w:pStyle w:val="Style34"/>
        <w:widowControl/>
        <w:numPr>
          <w:ilvl w:val="0"/>
          <w:numId w:val="1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2.03.04 84 «Бетонные и железобетонные конструкции, предназначенные для работы в условиях повышенных и высоких температур».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23-02-2003 Тепловая защита зданий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41-02-2003 Тепловые сети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2.04.01-85* (с изм.) Внутренний водопровод и канализация зданий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before="5" w:line="274" w:lineRule="exact"/>
        <w:jc w:val="left"/>
        <w:rPr>
          <w:rStyle w:val="FontStyle129"/>
        </w:rPr>
      </w:pPr>
      <w:r>
        <w:rPr>
          <w:rStyle w:val="FontStyle129"/>
        </w:rPr>
        <w:t>СНиП 41-01-2003 Отопление, вентиляция и кондиционирование воздуха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3.05.05-84 Технологическое оборудование и технологические трубопроводы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3.05.06-85 Электротехнические устройства.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3.05.07-85 (с изм.) Системы автоматизации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23-05-95* Естественное и искусственное освещение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23-03-2003 Защита от шума</w:t>
      </w:r>
    </w:p>
    <w:p w:rsidR="005E3A79" w:rsidRDefault="005E3A79" w:rsidP="005E3A79">
      <w:pPr>
        <w:pStyle w:val="Style14"/>
        <w:widowControl/>
        <w:spacing w:line="274" w:lineRule="exact"/>
        <w:jc w:val="left"/>
        <w:rPr>
          <w:rStyle w:val="FontStyle129"/>
        </w:rPr>
      </w:pPr>
      <w:r>
        <w:rPr>
          <w:rStyle w:val="FontStyle129"/>
        </w:rPr>
        <w:t>-СНиП 12-01-2004 Организация строительства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>СНиП 3.01.04-87 (с изм.) Приемка в эксплуатацию законченных строительством объектов. Основные положения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lastRenderedPageBreak/>
        <w:t>СНиП 12-03-2001 (с изм.) Безопасность труда в строительстве. Часть 1. Общие требования. СНиП 12-04-2002 Безопасность труда в строительстве. Часть 2. Строительное производство.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21-01-97* (с изм.) Пожарная безопасность зданий и сооружений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СНиП 2.09.04-89 Административные и бытовые здания</w:t>
      </w:r>
    </w:p>
    <w:p w:rsidR="005E3A79" w:rsidRDefault="005E3A79" w:rsidP="005E3A79">
      <w:pPr>
        <w:pStyle w:val="Style112"/>
        <w:widowControl/>
        <w:spacing w:line="274" w:lineRule="exact"/>
        <w:jc w:val="left"/>
        <w:rPr>
          <w:rStyle w:val="FontStyle129"/>
        </w:rPr>
      </w:pPr>
      <w:r>
        <w:rPr>
          <w:rStyle w:val="FontStyle129"/>
        </w:rPr>
        <w:t>- СНиП 23-05-95 Естественное и искусственное освещение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>СН 2.2.4/2.1.8.562-96 Шум на рабочих местах, в помещениях жилых, общественных зданий и на территории жилой застройки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СН 528-80 Перечень единиц физических величин, подлежащих применению в строительстве</w:t>
      </w:r>
    </w:p>
    <w:p w:rsidR="005E3A79" w:rsidRDefault="005E3A79" w:rsidP="005E3A79">
      <w:pPr>
        <w:widowControl/>
        <w:rPr>
          <w:sz w:val="2"/>
          <w:szCs w:val="2"/>
        </w:rPr>
      </w:pPr>
    </w:p>
    <w:p w:rsidR="005E3A79" w:rsidRDefault="005E3A79" w:rsidP="005E3A79">
      <w:pPr>
        <w:pStyle w:val="Style34"/>
        <w:widowControl/>
        <w:numPr>
          <w:ilvl w:val="0"/>
          <w:numId w:val="5"/>
        </w:numPr>
        <w:tabs>
          <w:tab w:val="left" w:pos="245"/>
        </w:tabs>
        <w:spacing w:line="274" w:lineRule="exact"/>
        <w:rPr>
          <w:rStyle w:val="FontStyle129"/>
        </w:rPr>
      </w:pPr>
      <w:r>
        <w:rPr>
          <w:rStyle w:val="FontStyle129"/>
        </w:rPr>
        <w:t>СП 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</w:t>
      </w:r>
    </w:p>
    <w:p w:rsidR="005E3A79" w:rsidRDefault="005E3A79" w:rsidP="005E3A79">
      <w:pPr>
        <w:pStyle w:val="Style34"/>
        <w:widowControl/>
        <w:numPr>
          <w:ilvl w:val="0"/>
          <w:numId w:val="5"/>
        </w:numPr>
        <w:tabs>
          <w:tab w:val="left" w:pos="245"/>
        </w:tabs>
        <w:spacing w:line="274" w:lineRule="exact"/>
        <w:rPr>
          <w:rStyle w:val="FontStyle129"/>
        </w:rPr>
      </w:pPr>
      <w:r>
        <w:rPr>
          <w:rStyle w:val="FontStyle129"/>
        </w:rPr>
        <w:t>СП 2.2.2,1327-03 Гигиенические требования к организации технологических процессов, производственному оборудованию и рабочему инструменту</w:t>
      </w:r>
    </w:p>
    <w:p w:rsidR="005E3A79" w:rsidRDefault="005E3A79" w:rsidP="005E3A79">
      <w:pPr>
        <w:pStyle w:val="Style34"/>
        <w:widowControl/>
        <w:numPr>
          <w:ilvl w:val="0"/>
          <w:numId w:val="5"/>
        </w:numPr>
        <w:tabs>
          <w:tab w:val="left" w:pos="245"/>
        </w:tabs>
        <w:spacing w:line="274" w:lineRule="exact"/>
        <w:rPr>
          <w:rStyle w:val="FontStyle129"/>
        </w:rPr>
      </w:pPr>
      <w:r>
        <w:rPr>
          <w:rStyle w:val="FontStyle129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5E3A79" w:rsidRDefault="005E3A79" w:rsidP="005E3A79">
      <w:pPr>
        <w:pStyle w:val="Style34"/>
        <w:widowControl/>
        <w:numPr>
          <w:ilvl w:val="0"/>
          <w:numId w:val="5"/>
        </w:numPr>
        <w:tabs>
          <w:tab w:val="left" w:pos="245"/>
        </w:tabs>
        <w:spacing w:line="274" w:lineRule="exact"/>
        <w:rPr>
          <w:rStyle w:val="FontStyle129"/>
        </w:rPr>
      </w:pPr>
      <w:r>
        <w:rPr>
          <w:rStyle w:val="FontStyle129"/>
        </w:rPr>
        <w:t>СанПиН 2.2.4.548-96 Гигиенические требования к микроклимату производственных помещений»</w:t>
      </w:r>
    </w:p>
    <w:p w:rsidR="005E3A79" w:rsidRDefault="005E3A79" w:rsidP="005E3A79">
      <w:pPr>
        <w:widowControl/>
        <w:rPr>
          <w:sz w:val="2"/>
          <w:szCs w:val="2"/>
        </w:rPr>
      </w:pPr>
    </w:p>
    <w:p w:rsidR="005E3A79" w:rsidRDefault="005E3A79" w:rsidP="005E3A79">
      <w:pPr>
        <w:pStyle w:val="Style34"/>
        <w:widowControl/>
        <w:numPr>
          <w:ilvl w:val="0"/>
          <w:numId w:val="11"/>
        </w:numPr>
        <w:tabs>
          <w:tab w:val="left" w:pos="384"/>
        </w:tabs>
        <w:spacing w:line="274" w:lineRule="exact"/>
        <w:ind w:right="293"/>
        <w:rPr>
          <w:rStyle w:val="FontStyle129"/>
        </w:rPr>
      </w:pPr>
      <w:r>
        <w:rPr>
          <w:rStyle w:val="FontStyle129"/>
        </w:rPr>
        <w:t>СанПиН 2.2.2/2.4.1340-3 Гигиенические требования к персональным электронно-вычислительным машинам и организации работы.</w:t>
      </w:r>
    </w:p>
    <w:p w:rsidR="005E3A79" w:rsidRDefault="005E3A79" w:rsidP="005E3A79">
      <w:pPr>
        <w:pStyle w:val="Style34"/>
        <w:widowControl/>
        <w:numPr>
          <w:ilvl w:val="0"/>
          <w:numId w:val="11"/>
        </w:numPr>
        <w:tabs>
          <w:tab w:val="left" w:pos="384"/>
        </w:tabs>
        <w:spacing w:line="274" w:lineRule="exact"/>
        <w:ind w:right="293"/>
        <w:rPr>
          <w:rStyle w:val="FontStyle129"/>
        </w:rPr>
      </w:pPr>
      <w:r>
        <w:rPr>
          <w:rStyle w:val="FontStyle129"/>
        </w:rPr>
        <w:t xml:space="preserve">СанПиН 2.2.1/2.1.1.1200-03 Санитарно-защитные зоны и санитарная классификация </w:t>
      </w:r>
      <w:r>
        <w:rPr>
          <w:rStyle w:val="FontStyle145"/>
        </w:rPr>
        <w:t xml:space="preserve">Предприятий, </w:t>
      </w:r>
      <w:r>
        <w:rPr>
          <w:rStyle w:val="FontStyle129"/>
        </w:rPr>
        <w:t>сооружений и иных объектов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>СанПиН 2.1.6.1032-01 Гигиенические требования к обеспечению качества атмосферного воздуха населенных мест. Методика расчета концентраций в атмосферном воздухе вредных веществ, содержащихся в выбросах предприятий.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>СанПиН 2.1.7.1322-03. Гигиенические требования к размещению и обезвреживанию отходов производства и потребления.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before="10" w:line="274" w:lineRule="exact"/>
        <w:jc w:val="left"/>
        <w:rPr>
          <w:rStyle w:val="FontStyle129"/>
        </w:rPr>
      </w:pPr>
      <w:r>
        <w:rPr>
          <w:rStyle w:val="FontStyle129"/>
        </w:rPr>
        <w:t>СанПиН 2.1.7.1287-03. Санитарно-эпидемиологические требования к качеству почвы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 xml:space="preserve">ОНД-86 Перечень и коды веществ, загрязняющих атмосферный воздух, разработанный НИИ Атмосфера совместно с фирмой «Интеграл», и НИИ экологи человека и гигиены </w:t>
      </w:r>
      <w:proofErr w:type="spellStart"/>
      <w:r>
        <w:rPr>
          <w:rStyle w:val="FontStyle129"/>
        </w:rPr>
        <w:t>окружащей</w:t>
      </w:r>
      <w:proofErr w:type="spellEnd"/>
      <w:r>
        <w:rPr>
          <w:rStyle w:val="FontStyle129"/>
        </w:rPr>
        <w:t xml:space="preserve"> среды им. А.И. </w:t>
      </w:r>
      <w:proofErr w:type="spellStart"/>
      <w:r>
        <w:rPr>
          <w:rStyle w:val="FontStyle129"/>
        </w:rPr>
        <w:t>Сысина</w:t>
      </w:r>
      <w:proofErr w:type="spellEnd"/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before="10" w:line="274" w:lineRule="exact"/>
        <w:rPr>
          <w:rStyle w:val="FontStyle129"/>
        </w:rPr>
      </w:pPr>
      <w:r>
        <w:rPr>
          <w:rStyle w:val="FontStyle129"/>
        </w:rPr>
        <w:t>ГН 2.2.5.1313-03 Предельно-допустимые концентрации (ПДК) вредных веществ в воздухе рабочей зоны.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НПБ 01-03 Правила пожарной безопасности в РФ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НПБ 101-03 Нормы проектирования объектов пожарной охраны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jc w:val="left"/>
        <w:rPr>
          <w:rStyle w:val="FontStyle129"/>
        </w:rPr>
      </w:pPr>
      <w:r>
        <w:rPr>
          <w:rStyle w:val="FontStyle129"/>
        </w:rPr>
        <w:t>НПБ 104-03 Проектирование систем оповещения людей о пожаре в зданиях и сооружениях</w:t>
      </w:r>
    </w:p>
    <w:p w:rsidR="005E3A79" w:rsidRDefault="005E3A79" w:rsidP="005E3A79">
      <w:pPr>
        <w:pStyle w:val="Style34"/>
        <w:widowControl/>
        <w:numPr>
          <w:ilvl w:val="0"/>
          <w:numId w:val="4"/>
        </w:numPr>
        <w:tabs>
          <w:tab w:val="left" w:pos="144"/>
        </w:tabs>
        <w:spacing w:line="274" w:lineRule="exact"/>
        <w:rPr>
          <w:rStyle w:val="FontStyle129"/>
        </w:rPr>
      </w:pPr>
      <w:r>
        <w:rPr>
          <w:rStyle w:val="FontStyle129"/>
        </w:rPr>
        <w:t>НПБ 105-03 Определение категорий помещений и зданий по взрывопожарной и пожарной опасности.</w:t>
      </w:r>
    </w:p>
    <w:p w:rsidR="005E3A79" w:rsidRDefault="005E3A79" w:rsidP="005E3A79">
      <w:pPr>
        <w:pStyle w:val="Style14"/>
        <w:widowControl/>
        <w:spacing w:before="5" w:line="274" w:lineRule="exact"/>
        <w:rPr>
          <w:rStyle w:val="FontStyle129"/>
        </w:rPr>
      </w:pPr>
      <w:r>
        <w:rPr>
          <w:rStyle w:val="FontStyle129"/>
        </w:rPr>
        <w:t>Пособие по применению НПБ 105-95 «Определение категорий помещений и зданий по взрывопожарной и пожарной опасности» при рассмотрении проектно-сметной документации</w:t>
      </w:r>
    </w:p>
    <w:p w:rsidR="005E3A79" w:rsidRDefault="005E3A79" w:rsidP="005E3A79">
      <w:pPr>
        <w:pStyle w:val="Style12"/>
        <w:widowControl/>
        <w:spacing w:before="53" w:line="274" w:lineRule="exact"/>
        <w:rPr>
          <w:rStyle w:val="FontStyle129"/>
        </w:rPr>
      </w:pPr>
      <w:r>
        <w:rPr>
          <w:rStyle w:val="FontStyle129"/>
        </w:rPr>
        <w:t>НПБ 110-03 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 НПБ 151-00 Шкафы пожарные. Технические требования пожарной безопасности. Методы испытаний.</w:t>
      </w:r>
    </w:p>
    <w:p w:rsidR="005E3A79" w:rsidRDefault="005E3A79" w:rsidP="005E3A79">
      <w:pPr>
        <w:pStyle w:val="Style14"/>
        <w:widowControl/>
        <w:spacing w:line="274" w:lineRule="exact"/>
        <w:ind w:left="331"/>
        <w:rPr>
          <w:rStyle w:val="FontStyle129"/>
        </w:rPr>
      </w:pPr>
      <w:r>
        <w:rPr>
          <w:rStyle w:val="FontStyle129"/>
        </w:rPr>
        <w:t>НПБ 154-00 Техника пожарная. Клапаны пожарных кранов. Технические требования пожарной безопасности. Методы испытаний.</w:t>
      </w:r>
    </w:p>
    <w:p w:rsidR="005E3A79" w:rsidRDefault="005E3A79" w:rsidP="005E3A79">
      <w:pPr>
        <w:pStyle w:val="Style14"/>
        <w:widowControl/>
        <w:spacing w:line="274" w:lineRule="exact"/>
        <w:ind w:left="317"/>
        <w:rPr>
          <w:rStyle w:val="FontStyle129"/>
        </w:rPr>
      </w:pPr>
      <w:r>
        <w:rPr>
          <w:rStyle w:val="FontStyle129"/>
        </w:rPr>
        <w:t>НПБ 160-97 Цвета сигнальные. Знаки пожарной безопасности. Виды, размеры, общие технические требования.</w:t>
      </w:r>
    </w:p>
    <w:p w:rsidR="005E3A79" w:rsidRDefault="005E3A79" w:rsidP="005E3A79">
      <w:pPr>
        <w:pStyle w:val="Style12"/>
        <w:widowControl/>
        <w:spacing w:line="274" w:lineRule="exact"/>
        <w:ind w:left="326"/>
        <w:rPr>
          <w:rStyle w:val="FontStyle129"/>
        </w:rPr>
      </w:pPr>
      <w:r>
        <w:rPr>
          <w:rStyle w:val="FontStyle129"/>
        </w:rPr>
        <w:t>НПБ 23-01 Пожарная опасность технологических сред. Номенклатура показателей.</w:t>
      </w:r>
    </w:p>
    <w:p w:rsidR="005E3A79" w:rsidRDefault="005E3A79" w:rsidP="005E3A79">
      <w:pPr>
        <w:pStyle w:val="Style12"/>
        <w:widowControl/>
        <w:spacing w:line="274" w:lineRule="exact"/>
        <w:ind w:left="326"/>
        <w:rPr>
          <w:rStyle w:val="FontStyle129"/>
        </w:rPr>
      </w:pPr>
      <w:r>
        <w:rPr>
          <w:rStyle w:val="FontStyle129"/>
        </w:rPr>
        <w:t xml:space="preserve">НПБ 88-2001* Установки пожаротушения </w:t>
      </w:r>
      <w:r>
        <w:rPr>
          <w:rStyle w:val="FontStyle126"/>
        </w:rPr>
        <w:t xml:space="preserve">и </w:t>
      </w:r>
      <w:r>
        <w:rPr>
          <w:rStyle w:val="FontStyle129"/>
        </w:rPr>
        <w:t>сигнализации. Нормы и правила проектирования</w:t>
      </w:r>
    </w:p>
    <w:p w:rsidR="005E3A79" w:rsidRDefault="005E3A79" w:rsidP="005E3A79">
      <w:pPr>
        <w:pStyle w:val="Style12"/>
        <w:widowControl/>
        <w:spacing w:line="274" w:lineRule="exact"/>
        <w:ind w:left="326"/>
        <w:rPr>
          <w:rStyle w:val="FontStyle129"/>
        </w:rPr>
      </w:pPr>
      <w:r>
        <w:rPr>
          <w:rStyle w:val="FontStyle129"/>
        </w:rPr>
        <w:t>ГОСТ 12.1.004-91* (1999).ССБТ. Пожарная безопасность. Общие требования.</w:t>
      </w:r>
    </w:p>
    <w:p w:rsidR="005E3A79" w:rsidRDefault="005E3A79" w:rsidP="005E3A79">
      <w:pPr>
        <w:pStyle w:val="Style12"/>
        <w:widowControl/>
        <w:spacing w:line="274" w:lineRule="exact"/>
        <w:ind w:left="326"/>
        <w:rPr>
          <w:rStyle w:val="FontStyle129"/>
        </w:rPr>
      </w:pPr>
      <w:r>
        <w:rPr>
          <w:rStyle w:val="FontStyle129"/>
        </w:rPr>
        <w:t>ГОСТ 12.1.010-76* (1999).ССБТ. Взрывобезопасность. Общие требования.</w:t>
      </w:r>
    </w:p>
    <w:p w:rsidR="005E3A79" w:rsidRDefault="005E3A79" w:rsidP="005E3A79">
      <w:pPr>
        <w:pStyle w:val="Style14"/>
        <w:widowControl/>
        <w:spacing w:line="274" w:lineRule="exact"/>
        <w:ind w:left="322"/>
        <w:rPr>
          <w:rStyle w:val="FontStyle129"/>
        </w:rPr>
      </w:pPr>
      <w:r>
        <w:rPr>
          <w:rStyle w:val="FontStyle129"/>
        </w:rPr>
        <w:t>ГОСТ 12.1.011-78 (1991)-(</w:t>
      </w:r>
      <w:proofErr w:type="gramStart"/>
      <w:r>
        <w:rPr>
          <w:rStyle w:val="FontStyle129"/>
        </w:rPr>
        <w:t>СТ</w:t>
      </w:r>
      <w:proofErr w:type="gramEnd"/>
      <w:r>
        <w:rPr>
          <w:rStyle w:val="FontStyle129"/>
        </w:rPr>
        <w:t xml:space="preserve"> СЭВ 2775-80) ССБТ. Смеси взрывоопасные. Классификации и методы испытаний.</w:t>
      </w:r>
    </w:p>
    <w:p w:rsidR="005E3A79" w:rsidRDefault="005E3A79" w:rsidP="005E3A79">
      <w:pPr>
        <w:pStyle w:val="Style14"/>
        <w:widowControl/>
        <w:spacing w:line="274" w:lineRule="exact"/>
        <w:ind w:left="322"/>
        <w:rPr>
          <w:rStyle w:val="FontStyle129"/>
        </w:rPr>
      </w:pPr>
      <w:r>
        <w:rPr>
          <w:rStyle w:val="FontStyle129"/>
        </w:rPr>
        <w:lastRenderedPageBreak/>
        <w:t xml:space="preserve">ГОСТ 12.1.018-93 ССБТ. </w:t>
      </w:r>
      <w:proofErr w:type="spellStart"/>
      <w:r>
        <w:rPr>
          <w:rStyle w:val="FontStyle129"/>
        </w:rPr>
        <w:t>Пожаровзрывобезопасность</w:t>
      </w:r>
      <w:proofErr w:type="spellEnd"/>
      <w:r>
        <w:rPr>
          <w:rStyle w:val="FontStyle129"/>
        </w:rPr>
        <w:t xml:space="preserve"> статического электричества. Общие требования.</w:t>
      </w:r>
    </w:p>
    <w:p w:rsidR="005E3A79" w:rsidRDefault="005E3A79" w:rsidP="005E3A79">
      <w:pPr>
        <w:pStyle w:val="Style14"/>
        <w:widowControl/>
        <w:spacing w:line="274" w:lineRule="exact"/>
        <w:ind w:left="322"/>
        <w:jc w:val="left"/>
        <w:rPr>
          <w:rStyle w:val="FontStyle129"/>
        </w:rPr>
      </w:pPr>
      <w:r>
        <w:rPr>
          <w:rStyle w:val="FontStyle129"/>
        </w:rPr>
        <w:t xml:space="preserve">ГОСТ 12.1.033-81* ССБТ. Пожарная безопасность. Термины и определения. ГОСТ   12.1.041-83*   (2001)-ССБТ.     </w:t>
      </w:r>
      <w:proofErr w:type="spellStart"/>
      <w:r>
        <w:rPr>
          <w:rStyle w:val="FontStyle129"/>
        </w:rPr>
        <w:t>Пожаровзрывобезопасность</w:t>
      </w:r>
      <w:proofErr w:type="spellEnd"/>
      <w:r>
        <w:rPr>
          <w:rStyle w:val="FontStyle129"/>
        </w:rPr>
        <w:t xml:space="preserve">  горючих  </w:t>
      </w:r>
      <w:proofErr w:type="spellStart"/>
      <w:r>
        <w:rPr>
          <w:rStyle w:val="FontStyle129"/>
        </w:rPr>
        <w:t>пылей</w:t>
      </w:r>
      <w:proofErr w:type="spellEnd"/>
      <w:r>
        <w:rPr>
          <w:rStyle w:val="FontStyle129"/>
        </w:rPr>
        <w:t>. Общие требования.</w:t>
      </w:r>
    </w:p>
    <w:p w:rsidR="005E3A79" w:rsidRDefault="005E3A79" w:rsidP="005E3A79">
      <w:pPr>
        <w:pStyle w:val="Style14"/>
        <w:widowControl/>
        <w:spacing w:line="274" w:lineRule="exact"/>
        <w:ind w:left="331"/>
        <w:rPr>
          <w:rStyle w:val="FontStyle129"/>
        </w:rPr>
      </w:pPr>
      <w:r>
        <w:rPr>
          <w:rStyle w:val="FontStyle129"/>
        </w:rPr>
        <w:t xml:space="preserve">ГОСТ 12.1.044-89* ССБТ. </w:t>
      </w:r>
      <w:proofErr w:type="spellStart"/>
      <w:r>
        <w:rPr>
          <w:rStyle w:val="FontStyle129"/>
        </w:rPr>
        <w:t>Пожаровзрывобезопасность</w:t>
      </w:r>
      <w:proofErr w:type="spellEnd"/>
      <w:r>
        <w:rPr>
          <w:rStyle w:val="FontStyle129"/>
        </w:rPr>
        <w:t xml:space="preserve"> веществ и материалов. Номенклатура показателей и методы их определения.</w:t>
      </w:r>
    </w:p>
    <w:p w:rsidR="005E3A79" w:rsidRDefault="005E3A79" w:rsidP="005E3A79">
      <w:pPr>
        <w:pStyle w:val="Style14"/>
        <w:widowControl/>
        <w:spacing w:line="274" w:lineRule="exact"/>
        <w:ind w:left="322"/>
        <w:rPr>
          <w:rStyle w:val="FontStyle129"/>
        </w:rPr>
      </w:pPr>
      <w:r>
        <w:rPr>
          <w:rStyle w:val="FontStyle129"/>
        </w:rPr>
        <w:t xml:space="preserve">ГОСТ </w:t>
      </w:r>
      <w:proofErr w:type="gramStart"/>
      <w:r>
        <w:rPr>
          <w:rStyle w:val="FontStyle129"/>
        </w:rPr>
        <w:t>Р</w:t>
      </w:r>
      <w:proofErr w:type="gramEnd"/>
      <w:r>
        <w:rPr>
          <w:rStyle w:val="FontStyle129"/>
        </w:rPr>
        <w:t xml:space="preserve"> 12.3.047-98 ССБТ. Пожарная безопасность технологических процессов. Общие требования. Методы контроля.</w:t>
      </w:r>
    </w:p>
    <w:p w:rsidR="005E3A79" w:rsidRDefault="005E3A79" w:rsidP="005E3A79">
      <w:pPr>
        <w:pStyle w:val="Style12"/>
        <w:widowControl/>
        <w:spacing w:line="274" w:lineRule="exact"/>
        <w:ind w:left="326"/>
        <w:rPr>
          <w:rStyle w:val="FontStyle129"/>
        </w:rPr>
      </w:pPr>
      <w:r>
        <w:rPr>
          <w:rStyle w:val="FontStyle129"/>
        </w:rPr>
        <w:t xml:space="preserve">ГОСТ </w:t>
      </w:r>
      <w:proofErr w:type="gramStart"/>
      <w:r>
        <w:rPr>
          <w:rStyle w:val="FontStyle129"/>
        </w:rPr>
        <w:t>Р</w:t>
      </w:r>
      <w:proofErr w:type="gramEnd"/>
      <w:r>
        <w:rPr>
          <w:rStyle w:val="FontStyle129"/>
        </w:rPr>
        <w:t xml:space="preserve"> 8.596-2002 Метрологическое обеспечение измерительных систем. Основные положения МДС 21-1.98     Пособие «Предотвращение распространения пожара» к СНиП 21-01-97* «Пожарная безопасность зданий и сооружений»</w:t>
      </w:r>
    </w:p>
    <w:p w:rsidR="005E3A79" w:rsidRDefault="005E3A79" w:rsidP="005E3A79">
      <w:pPr>
        <w:pStyle w:val="Style12"/>
        <w:widowControl/>
        <w:spacing w:line="274" w:lineRule="exact"/>
        <w:ind w:left="326"/>
        <w:rPr>
          <w:rStyle w:val="FontStyle129"/>
        </w:rPr>
      </w:pPr>
      <w:r>
        <w:rPr>
          <w:rStyle w:val="FontStyle129"/>
        </w:rPr>
        <w:t xml:space="preserve">МДС 41-1.99 Рекомендации по </w:t>
      </w:r>
      <w:proofErr w:type="spellStart"/>
      <w:r>
        <w:rPr>
          <w:rStyle w:val="FontStyle129"/>
        </w:rPr>
        <w:t>противодымной</w:t>
      </w:r>
      <w:proofErr w:type="spellEnd"/>
      <w:r>
        <w:rPr>
          <w:rStyle w:val="FontStyle129"/>
        </w:rPr>
        <w:t xml:space="preserve"> защите при пожаре (к СНиП 2.04.05-91)</w:t>
      </w:r>
    </w:p>
    <w:p w:rsidR="005E3A79" w:rsidRDefault="005E3A79" w:rsidP="005E3A79">
      <w:pPr>
        <w:pStyle w:val="Style12"/>
        <w:widowControl/>
        <w:spacing w:line="274" w:lineRule="exact"/>
        <w:ind w:left="326"/>
        <w:rPr>
          <w:rStyle w:val="FontStyle129"/>
        </w:rPr>
      </w:pPr>
      <w:proofErr w:type="gramStart"/>
      <w:r>
        <w:rPr>
          <w:rStyle w:val="FontStyle129"/>
        </w:rPr>
        <w:t>СТ</w:t>
      </w:r>
      <w:proofErr w:type="gramEnd"/>
      <w:r>
        <w:rPr>
          <w:rStyle w:val="FontStyle129"/>
        </w:rPr>
        <w:t xml:space="preserve"> СЭВ 383-87 Пожарная безопасность в строительстве, Термины и определения.</w:t>
      </w:r>
    </w:p>
    <w:p w:rsidR="005E3A79" w:rsidRDefault="005E3A79" w:rsidP="005E3A79">
      <w:pPr>
        <w:pStyle w:val="Style12"/>
        <w:widowControl/>
        <w:spacing w:line="274" w:lineRule="exact"/>
        <w:ind w:left="326"/>
        <w:jc w:val="both"/>
        <w:rPr>
          <w:rStyle w:val="FontStyle129"/>
        </w:rPr>
      </w:pPr>
      <w:proofErr w:type="gramStart"/>
      <w:r>
        <w:rPr>
          <w:rStyle w:val="FontStyle129"/>
        </w:rPr>
        <w:t>СТ</w:t>
      </w:r>
      <w:proofErr w:type="gramEnd"/>
      <w:r>
        <w:rPr>
          <w:rStyle w:val="FontStyle129"/>
        </w:rPr>
        <w:t xml:space="preserve"> СЭВ 446-77 Противопожарные нормы строительного проектирования. Методика определения</w:t>
      </w:r>
    </w:p>
    <w:p w:rsidR="005E3A79" w:rsidRDefault="005E3A79" w:rsidP="005E3A79">
      <w:pPr>
        <w:pStyle w:val="Style12"/>
        <w:widowControl/>
        <w:spacing w:line="274" w:lineRule="exact"/>
        <w:ind w:left="317"/>
        <w:rPr>
          <w:rStyle w:val="FontStyle129"/>
        </w:rPr>
      </w:pPr>
      <w:r>
        <w:rPr>
          <w:rStyle w:val="FontStyle129"/>
        </w:rPr>
        <w:t>расчетной пожарной нагрузки.</w:t>
      </w:r>
    </w:p>
    <w:p w:rsidR="005E3A79" w:rsidRDefault="005E3A79" w:rsidP="005E3A79">
      <w:pPr>
        <w:pStyle w:val="Style12"/>
        <w:widowControl/>
        <w:spacing w:line="274" w:lineRule="exact"/>
        <w:ind w:left="322"/>
        <w:rPr>
          <w:rStyle w:val="FontStyle129"/>
        </w:rPr>
      </w:pPr>
      <w:r>
        <w:rPr>
          <w:rStyle w:val="FontStyle129"/>
        </w:rPr>
        <w:t>Пособие 6.91 (к СНиП 2.04.05-91) Огнестойкие воздуховоды</w:t>
      </w:r>
    </w:p>
    <w:p w:rsidR="005E3A79" w:rsidRDefault="005E3A79" w:rsidP="005E3A79">
      <w:pPr>
        <w:pStyle w:val="Style14"/>
        <w:widowControl/>
        <w:spacing w:line="274" w:lineRule="exact"/>
        <w:ind w:left="322"/>
        <w:rPr>
          <w:rStyle w:val="FontStyle129"/>
        </w:rPr>
      </w:pPr>
      <w:r>
        <w:rPr>
          <w:rStyle w:val="FontStyle129"/>
        </w:rPr>
        <w:t>Пособие 13.91 (к СНиП 2.04.05-91) Противопожарные требования к системам отопления, вентиляции и кондиционирования</w:t>
      </w:r>
    </w:p>
    <w:p w:rsidR="005E3A79" w:rsidRDefault="005E3A79" w:rsidP="005E3A79">
      <w:pPr>
        <w:pStyle w:val="Style14"/>
        <w:widowControl/>
        <w:spacing w:line="274" w:lineRule="exact"/>
        <w:ind w:left="259"/>
        <w:rPr>
          <w:rStyle w:val="FontStyle129"/>
        </w:rPr>
      </w:pPr>
      <w:r>
        <w:rPr>
          <w:rStyle w:val="FontStyle129"/>
        </w:rPr>
        <w:t xml:space="preserve">СН 512-78 (с изм. 1 1989, 2 2000) Инструкция по проектированию зданий и помещений для ^ </w:t>
      </w:r>
      <w:proofErr w:type="spellStart"/>
      <w:r>
        <w:rPr>
          <w:rStyle w:val="FontStyle129"/>
        </w:rPr>
        <w:t>аектронно</w:t>
      </w:r>
      <w:proofErr w:type="spellEnd"/>
      <w:r>
        <w:rPr>
          <w:rStyle w:val="FontStyle129"/>
        </w:rPr>
        <w:t>-вычислительных машин</w:t>
      </w:r>
    </w:p>
    <w:p w:rsidR="005E3A79" w:rsidRDefault="005E3A79" w:rsidP="005E3A79">
      <w:pPr>
        <w:pStyle w:val="Style14"/>
        <w:widowControl/>
        <w:spacing w:line="274" w:lineRule="exact"/>
        <w:ind w:left="317"/>
        <w:rPr>
          <w:rStyle w:val="FontStyle129"/>
        </w:rPr>
      </w:pPr>
      <w:r>
        <w:rPr>
          <w:rStyle w:val="FontStyle129"/>
        </w:rPr>
        <w:t>РД 153-34.0-49.105-01 Нормы проектирования автоматических установок водяного пожаротушения кабельных сооружений</w:t>
      </w:r>
    </w:p>
    <w:p w:rsidR="005E3A79" w:rsidRDefault="005E3A79" w:rsidP="005E3A79">
      <w:pPr>
        <w:pStyle w:val="Style14"/>
        <w:widowControl/>
        <w:spacing w:line="274" w:lineRule="exact"/>
        <w:ind w:left="307"/>
        <w:rPr>
          <w:rStyle w:val="FontStyle129"/>
        </w:rPr>
      </w:pPr>
      <w:r>
        <w:rPr>
          <w:rStyle w:val="FontStyle129"/>
        </w:rPr>
        <w:t>РД 78.145-93 Системы и комплексы охранной, пожарной и охранно-пожарной сигнализации. Правила производства и приемки работ.</w:t>
      </w:r>
    </w:p>
    <w:p w:rsidR="005E3A79" w:rsidRDefault="005E3A79" w:rsidP="005E3A79">
      <w:pPr>
        <w:pStyle w:val="Style14"/>
        <w:widowControl/>
        <w:spacing w:line="274" w:lineRule="exact"/>
        <w:ind w:left="307"/>
        <w:rPr>
          <w:rStyle w:val="FontStyle129"/>
        </w:rPr>
      </w:pPr>
      <w:r>
        <w:rPr>
          <w:rStyle w:val="FontStyle129"/>
        </w:rPr>
        <w:t>Пособие к РД 78.145-93 «Системы и комплексы охранной, пожарной и охранной, пожарной сигнализации. Правила производства и приемки работ»</w:t>
      </w:r>
    </w:p>
    <w:p w:rsidR="005E3A79" w:rsidRDefault="005E3A79" w:rsidP="005E3A79">
      <w:pPr>
        <w:pStyle w:val="Style14"/>
        <w:widowControl/>
        <w:spacing w:line="274" w:lineRule="exact"/>
        <w:ind w:left="307"/>
        <w:jc w:val="left"/>
        <w:rPr>
          <w:rStyle w:val="FontStyle129"/>
        </w:rPr>
      </w:pPr>
      <w:r>
        <w:rPr>
          <w:rStyle w:val="FontStyle129"/>
        </w:rPr>
        <w:t>РД 34.70.110 - 92 Правила организации пусконаладочных работ на тепловых электрических станциях</w:t>
      </w:r>
    </w:p>
    <w:p w:rsidR="005E3A79" w:rsidRDefault="005E3A79" w:rsidP="005E3A79">
      <w:pPr>
        <w:pStyle w:val="Style14"/>
        <w:widowControl/>
        <w:spacing w:line="274" w:lineRule="exact"/>
        <w:ind w:left="302"/>
        <w:rPr>
          <w:rStyle w:val="FontStyle129"/>
        </w:rPr>
      </w:pPr>
      <w:r>
        <w:rPr>
          <w:rStyle w:val="FontStyle129"/>
        </w:rPr>
        <w:t>ПЕРЕЧЕНЬ продукции, подлежащей обязательной сертификации в области пожарной безопасности в Российской Федерации</w:t>
      </w:r>
    </w:p>
    <w:p w:rsidR="005E3A79" w:rsidRDefault="005E3A79" w:rsidP="005E3A79">
      <w:pPr>
        <w:pStyle w:val="Style14"/>
        <w:widowControl/>
        <w:spacing w:line="274" w:lineRule="exact"/>
        <w:ind w:left="302"/>
        <w:rPr>
          <w:rStyle w:val="FontStyle129"/>
        </w:rPr>
      </w:pPr>
      <w:r>
        <w:rPr>
          <w:rStyle w:val="FontStyle129"/>
        </w:rPr>
        <w:t xml:space="preserve">Сборники Реестров системы сертификации и лицензирования </w:t>
      </w:r>
      <w:r>
        <w:rPr>
          <w:rStyle w:val="FontStyle126"/>
        </w:rPr>
        <w:t xml:space="preserve">в </w:t>
      </w:r>
      <w:r>
        <w:rPr>
          <w:rStyle w:val="FontStyle129"/>
        </w:rPr>
        <w:t>области пожарной безопасности Инструкция по устройству молниезащиты зданий, сооружений и промышленных коммуникаций</w:t>
      </w:r>
      <w:proofErr w:type="gramStart"/>
      <w:r>
        <w:rPr>
          <w:rStyle w:val="FontStyle129"/>
        </w:rPr>
        <w:t xml:space="preserve"> И</w:t>
      </w:r>
      <w:proofErr w:type="gramEnd"/>
      <w:r>
        <w:rPr>
          <w:rStyle w:val="FontStyle129"/>
        </w:rPr>
        <w:t xml:space="preserve"> другие действующие в РФ нормы и правила, кроме перечисленных выше</w:t>
      </w:r>
    </w:p>
    <w:p w:rsidR="005E3A79" w:rsidRDefault="005E3A79" w:rsidP="005E3A79">
      <w:pPr>
        <w:pStyle w:val="Style6"/>
        <w:widowControl/>
        <w:spacing w:before="5" w:line="274" w:lineRule="exact"/>
        <w:ind w:left="283"/>
        <w:rPr>
          <w:rStyle w:val="FontStyle126"/>
        </w:rPr>
      </w:pPr>
      <w:r>
        <w:rPr>
          <w:rStyle w:val="FontStyle126"/>
        </w:rPr>
        <w:t>3.5. Исходные данные, передаваемые Заказчиком для разработки Подрядчиком рабочей документации и производства строительно-монтажных работ.</w:t>
      </w:r>
    </w:p>
    <w:p w:rsidR="005E3A79" w:rsidRDefault="005E3A79" w:rsidP="005E3A79">
      <w:pPr>
        <w:pStyle w:val="Style14"/>
        <w:widowControl/>
        <w:spacing w:line="274" w:lineRule="exact"/>
        <w:ind w:left="298"/>
        <w:rPr>
          <w:rStyle w:val="FontStyle129"/>
        </w:rPr>
      </w:pPr>
      <w:r>
        <w:rPr>
          <w:rStyle w:val="FontStyle129"/>
        </w:rPr>
        <w:t>Заказчик предоставит необходимые данные, чертежи и иные документы, необходимые Подрядчику для проектирования, включая, но не ограничиваясь:</w:t>
      </w:r>
    </w:p>
    <w:p w:rsidR="005E3A79" w:rsidRDefault="005E3A79" w:rsidP="005E3A79">
      <w:pPr>
        <w:pStyle w:val="Style7"/>
        <w:widowControl/>
        <w:spacing w:line="274" w:lineRule="exact"/>
        <w:ind w:right="10"/>
        <w:jc w:val="left"/>
        <w:rPr>
          <w:rStyle w:val="FontStyle129"/>
        </w:rPr>
      </w:pPr>
      <w:r>
        <w:rPr>
          <w:rStyle w:val="FontStyle129"/>
        </w:rPr>
        <w:t>-   Проект, получивший положительное заключение Государственной Экспертизы РФ и утверждённый Заказчиком;</w:t>
      </w:r>
    </w:p>
    <w:p w:rsidR="005E3A79" w:rsidRDefault="005E3A79" w:rsidP="005E3A79">
      <w:pPr>
        <w:pStyle w:val="Style85"/>
        <w:widowControl/>
        <w:numPr>
          <w:ilvl w:val="0"/>
          <w:numId w:val="12"/>
        </w:numPr>
        <w:tabs>
          <w:tab w:val="left" w:pos="1013"/>
        </w:tabs>
        <w:spacing w:before="5"/>
        <w:ind w:left="1013"/>
        <w:jc w:val="both"/>
        <w:rPr>
          <w:rStyle w:val="FontStyle129"/>
        </w:rPr>
      </w:pPr>
      <w:r>
        <w:rPr>
          <w:rStyle w:val="FontStyle129"/>
        </w:rPr>
        <w:t xml:space="preserve">Исходно-разрешительная документация в соответствии с действующим законодательством РФ </w:t>
      </w:r>
    </w:p>
    <w:p w:rsidR="005E3A79" w:rsidRDefault="005E3A79" w:rsidP="005E3A79">
      <w:pPr>
        <w:pStyle w:val="Style85"/>
        <w:widowControl/>
        <w:numPr>
          <w:ilvl w:val="0"/>
          <w:numId w:val="12"/>
        </w:numPr>
        <w:tabs>
          <w:tab w:val="left" w:pos="1013"/>
        </w:tabs>
        <w:spacing w:before="10"/>
        <w:ind w:left="1013"/>
        <w:jc w:val="both"/>
        <w:rPr>
          <w:rStyle w:val="FontStyle129"/>
        </w:rPr>
      </w:pPr>
      <w:r>
        <w:rPr>
          <w:rStyle w:val="FontStyle129"/>
        </w:rPr>
        <w:t>Подробные компоновочные чертежи и весовые характеристики оборудования в объеме поставки Заказчика;</w:t>
      </w:r>
    </w:p>
    <w:p w:rsidR="005E3A79" w:rsidRDefault="005E3A79" w:rsidP="005E3A79">
      <w:pPr>
        <w:pStyle w:val="Style85"/>
        <w:widowControl/>
        <w:numPr>
          <w:ilvl w:val="0"/>
          <w:numId w:val="12"/>
        </w:numPr>
        <w:tabs>
          <w:tab w:val="left" w:pos="1013"/>
        </w:tabs>
        <w:ind w:left="1013"/>
        <w:jc w:val="both"/>
        <w:rPr>
          <w:rStyle w:val="FontStyle129"/>
        </w:rPr>
      </w:pPr>
      <w:r>
        <w:rPr>
          <w:rStyle w:val="FontStyle129"/>
        </w:rPr>
        <w:t xml:space="preserve">Привязки, диаметры, химический состав стали, разделка кромок под сварку патрубков на границах проектирования. В </w:t>
      </w:r>
      <w:proofErr w:type="gramStart"/>
      <w:r>
        <w:rPr>
          <w:rStyle w:val="FontStyle129"/>
        </w:rPr>
        <w:t>случае</w:t>
      </w:r>
      <w:proofErr w:type="gramEnd"/>
      <w:r>
        <w:rPr>
          <w:rStyle w:val="FontStyle129"/>
        </w:rPr>
        <w:t xml:space="preserve"> фланцевых соединений Подрядчику необходимы чертежи фланцев с указанием габаритных и присоединительных размеров;</w:t>
      </w:r>
    </w:p>
    <w:p w:rsidR="005E3A79" w:rsidRDefault="005E3A79" w:rsidP="005E3A79">
      <w:pPr>
        <w:pStyle w:val="Style85"/>
        <w:widowControl/>
        <w:numPr>
          <w:ilvl w:val="0"/>
          <w:numId w:val="12"/>
        </w:numPr>
        <w:tabs>
          <w:tab w:val="left" w:pos="1013"/>
        </w:tabs>
        <w:ind w:left="672" w:firstLine="0"/>
        <w:jc w:val="both"/>
        <w:rPr>
          <w:rStyle w:val="FontStyle129"/>
        </w:rPr>
      </w:pPr>
      <w:r>
        <w:rPr>
          <w:rStyle w:val="FontStyle129"/>
        </w:rPr>
        <w:t>Допускаемые нагрузки на патрубки и тепловые перемещения на границах проектирования;</w:t>
      </w:r>
    </w:p>
    <w:p w:rsidR="005E3A79" w:rsidRDefault="005E3A79" w:rsidP="005E3A79">
      <w:pPr>
        <w:pStyle w:val="Style85"/>
        <w:widowControl/>
        <w:numPr>
          <w:ilvl w:val="0"/>
          <w:numId w:val="12"/>
        </w:numPr>
        <w:tabs>
          <w:tab w:val="left" w:pos="1013"/>
        </w:tabs>
        <w:ind w:left="672" w:firstLine="0"/>
        <w:rPr>
          <w:rStyle w:val="FontStyle129"/>
        </w:rPr>
      </w:pPr>
      <w:r>
        <w:rPr>
          <w:rStyle w:val="FontStyle129"/>
        </w:rPr>
        <w:t>Параметры сред на границах проектирования;</w:t>
      </w:r>
    </w:p>
    <w:p w:rsidR="005E3A79" w:rsidRDefault="005E3A79" w:rsidP="005E3A79">
      <w:pPr>
        <w:pStyle w:val="Style85"/>
        <w:widowControl/>
        <w:numPr>
          <w:ilvl w:val="0"/>
          <w:numId w:val="12"/>
        </w:numPr>
        <w:tabs>
          <w:tab w:val="left" w:pos="1013"/>
        </w:tabs>
        <w:ind w:left="672" w:firstLine="0"/>
        <w:rPr>
          <w:rStyle w:val="FontStyle129"/>
        </w:rPr>
      </w:pPr>
      <w:r>
        <w:rPr>
          <w:rStyle w:val="FontStyle129"/>
        </w:rPr>
        <w:t>Отчет об инженерно-геологических изысканиях;</w:t>
      </w:r>
    </w:p>
    <w:p w:rsidR="005E3A79" w:rsidRDefault="005E3A79" w:rsidP="005E3A79">
      <w:pPr>
        <w:pStyle w:val="Style85"/>
        <w:widowControl/>
        <w:numPr>
          <w:ilvl w:val="0"/>
          <w:numId w:val="12"/>
        </w:numPr>
        <w:tabs>
          <w:tab w:val="left" w:pos="1013"/>
        </w:tabs>
        <w:ind w:left="672" w:firstLine="0"/>
        <w:rPr>
          <w:rStyle w:val="FontStyle129"/>
        </w:rPr>
      </w:pPr>
      <w:r>
        <w:rPr>
          <w:rStyle w:val="FontStyle129"/>
        </w:rPr>
        <w:t>Отчет об топографо-геодезических изысканиях;</w:t>
      </w:r>
    </w:p>
    <w:p w:rsidR="00F47E21" w:rsidRDefault="00F47E21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53" w:rsidRDefault="00081153">
      <w:r>
        <w:separator/>
      </w:r>
    </w:p>
  </w:endnote>
  <w:endnote w:type="continuationSeparator" w:id="0">
    <w:p w:rsidR="00081153" w:rsidRDefault="000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53" w:rsidRDefault="00081153">
      <w:r>
        <w:separator/>
      </w:r>
    </w:p>
  </w:footnote>
  <w:footnote w:type="continuationSeparator" w:id="0">
    <w:p w:rsidR="00081153" w:rsidRDefault="0008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E0" w:rsidRDefault="005E3A79">
    <w:pPr>
      <w:pStyle w:val="Style7"/>
      <w:widowControl/>
      <w:ind w:left="5251"/>
      <w:rPr>
        <w:rStyle w:val="FontStyle129"/>
      </w:rPr>
    </w:pPr>
    <w:r>
      <w:rPr>
        <w:rStyle w:val="FontStyle129"/>
      </w:rPr>
      <w:fldChar w:fldCharType="begin"/>
    </w:r>
    <w:r>
      <w:rPr>
        <w:rStyle w:val="FontStyle129"/>
      </w:rPr>
      <w:instrText>PAGE</w:instrText>
    </w:r>
    <w:r>
      <w:rPr>
        <w:rStyle w:val="FontStyle129"/>
      </w:rPr>
      <w:fldChar w:fldCharType="separate"/>
    </w:r>
    <w:r>
      <w:rPr>
        <w:rStyle w:val="FontStyle129"/>
        <w:noProof/>
      </w:rPr>
      <w:t>52</w:t>
    </w:r>
    <w:r>
      <w:rPr>
        <w:rStyle w:val="FontStyle1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E0" w:rsidRDefault="005E3A79">
    <w:pPr>
      <w:pStyle w:val="Style7"/>
      <w:widowControl/>
      <w:ind w:left="5251"/>
      <w:rPr>
        <w:rStyle w:val="FontStyle129"/>
      </w:rPr>
    </w:pPr>
    <w:r>
      <w:rPr>
        <w:rStyle w:val="FontStyle129"/>
      </w:rPr>
      <w:fldChar w:fldCharType="begin"/>
    </w:r>
    <w:r>
      <w:rPr>
        <w:rStyle w:val="FontStyle129"/>
      </w:rPr>
      <w:instrText>PAGE</w:instrText>
    </w:r>
    <w:r>
      <w:rPr>
        <w:rStyle w:val="FontStyle129"/>
      </w:rPr>
      <w:fldChar w:fldCharType="separate"/>
    </w:r>
    <w:r w:rsidR="00BE3A38">
      <w:rPr>
        <w:rStyle w:val="FontStyle129"/>
        <w:noProof/>
      </w:rPr>
      <w:t>1</w:t>
    </w:r>
    <w:r>
      <w:rPr>
        <w:rStyle w:val="FontStyle12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5C49C8"/>
    <w:lvl w:ilvl="0">
      <w:numFmt w:val="bullet"/>
      <w:lvlText w:val="*"/>
      <w:lvlJc w:val="left"/>
    </w:lvl>
  </w:abstractNum>
  <w:abstractNum w:abstractNumId="1">
    <w:nsid w:val="07947B66"/>
    <w:multiLevelType w:val="singleLevel"/>
    <w:tmpl w:val="71264E64"/>
    <w:lvl w:ilvl="0">
      <w:start w:val="21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79"/>
    <w:rsid w:val="00081153"/>
    <w:rsid w:val="00096B46"/>
    <w:rsid w:val="005E3A79"/>
    <w:rsid w:val="00BE3A38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5E3A7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5E3A79"/>
    <w:pPr>
      <w:jc w:val="both"/>
    </w:pPr>
  </w:style>
  <w:style w:type="paragraph" w:customStyle="1" w:styleId="Style7">
    <w:name w:val="Style7"/>
    <w:basedOn w:val="a"/>
    <w:uiPriority w:val="99"/>
    <w:rsid w:val="005E3A79"/>
    <w:pPr>
      <w:jc w:val="both"/>
    </w:pPr>
  </w:style>
  <w:style w:type="paragraph" w:customStyle="1" w:styleId="Style11">
    <w:name w:val="Style11"/>
    <w:basedOn w:val="a"/>
    <w:uiPriority w:val="99"/>
    <w:rsid w:val="005E3A79"/>
    <w:pPr>
      <w:jc w:val="center"/>
    </w:pPr>
  </w:style>
  <w:style w:type="paragraph" w:customStyle="1" w:styleId="Style12">
    <w:name w:val="Style12"/>
    <w:basedOn w:val="a"/>
    <w:uiPriority w:val="99"/>
    <w:rsid w:val="005E3A79"/>
    <w:pPr>
      <w:spacing w:line="277" w:lineRule="exact"/>
    </w:pPr>
  </w:style>
  <w:style w:type="paragraph" w:customStyle="1" w:styleId="Style14">
    <w:name w:val="Style14"/>
    <w:basedOn w:val="a"/>
    <w:uiPriority w:val="99"/>
    <w:rsid w:val="005E3A79"/>
    <w:pPr>
      <w:spacing w:line="305" w:lineRule="exact"/>
      <w:jc w:val="both"/>
    </w:pPr>
  </w:style>
  <w:style w:type="paragraph" w:customStyle="1" w:styleId="Style34">
    <w:name w:val="Style34"/>
    <w:basedOn w:val="a"/>
    <w:uiPriority w:val="99"/>
    <w:rsid w:val="005E3A79"/>
    <w:pPr>
      <w:spacing w:line="276" w:lineRule="exact"/>
      <w:jc w:val="both"/>
    </w:pPr>
  </w:style>
  <w:style w:type="paragraph" w:customStyle="1" w:styleId="Style36">
    <w:name w:val="Style36"/>
    <w:basedOn w:val="a"/>
    <w:uiPriority w:val="99"/>
    <w:rsid w:val="005E3A79"/>
    <w:pPr>
      <w:spacing w:line="322" w:lineRule="exact"/>
      <w:jc w:val="center"/>
    </w:pPr>
  </w:style>
  <w:style w:type="paragraph" w:customStyle="1" w:styleId="Style53">
    <w:name w:val="Style53"/>
    <w:basedOn w:val="a"/>
    <w:uiPriority w:val="99"/>
    <w:rsid w:val="005E3A79"/>
    <w:pPr>
      <w:spacing w:line="274" w:lineRule="exact"/>
      <w:ind w:firstLine="211"/>
    </w:pPr>
  </w:style>
  <w:style w:type="paragraph" w:customStyle="1" w:styleId="Style61">
    <w:name w:val="Style61"/>
    <w:basedOn w:val="a"/>
    <w:uiPriority w:val="99"/>
    <w:rsid w:val="005E3A79"/>
    <w:pPr>
      <w:spacing w:line="274" w:lineRule="exact"/>
      <w:ind w:firstLine="125"/>
    </w:pPr>
  </w:style>
  <w:style w:type="paragraph" w:customStyle="1" w:styleId="Style85">
    <w:name w:val="Style85"/>
    <w:basedOn w:val="a"/>
    <w:uiPriority w:val="99"/>
    <w:rsid w:val="005E3A79"/>
    <w:pPr>
      <w:spacing w:line="274" w:lineRule="exact"/>
      <w:ind w:hanging="341"/>
    </w:pPr>
  </w:style>
  <w:style w:type="paragraph" w:customStyle="1" w:styleId="Style112">
    <w:name w:val="Style112"/>
    <w:basedOn w:val="a"/>
    <w:uiPriority w:val="99"/>
    <w:rsid w:val="005E3A79"/>
    <w:pPr>
      <w:jc w:val="both"/>
    </w:pPr>
  </w:style>
  <w:style w:type="character" w:customStyle="1" w:styleId="FontStyle126">
    <w:name w:val="Font Style126"/>
    <w:uiPriority w:val="99"/>
    <w:rsid w:val="005E3A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9">
    <w:name w:val="Font Style129"/>
    <w:uiPriority w:val="99"/>
    <w:rsid w:val="005E3A79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uiPriority w:val="99"/>
    <w:rsid w:val="005E3A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uiPriority w:val="99"/>
    <w:rsid w:val="005E3A79"/>
    <w:rPr>
      <w:rFonts w:ascii="Constantia" w:hAnsi="Constantia" w:cs="Constantia"/>
      <w:b/>
      <w:bCs/>
      <w:sz w:val="20"/>
      <w:szCs w:val="20"/>
    </w:rPr>
  </w:style>
  <w:style w:type="character" w:customStyle="1" w:styleId="FontStyle146">
    <w:name w:val="Font Style146"/>
    <w:uiPriority w:val="99"/>
    <w:rsid w:val="005E3A79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5E3A7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5E3A79"/>
    <w:pPr>
      <w:jc w:val="both"/>
    </w:pPr>
  </w:style>
  <w:style w:type="paragraph" w:customStyle="1" w:styleId="Style7">
    <w:name w:val="Style7"/>
    <w:basedOn w:val="a"/>
    <w:uiPriority w:val="99"/>
    <w:rsid w:val="005E3A79"/>
    <w:pPr>
      <w:jc w:val="both"/>
    </w:pPr>
  </w:style>
  <w:style w:type="paragraph" w:customStyle="1" w:styleId="Style11">
    <w:name w:val="Style11"/>
    <w:basedOn w:val="a"/>
    <w:uiPriority w:val="99"/>
    <w:rsid w:val="005E3A79"/>
    <w:pPr>
      <w:jc w:val="center"/>
    </w:pPr>
  </w:style>
  <w:style w:type="paragraph" w:customStyle="1" w:styleId="Style12">
    <w:name w:val="Style12"/>
    <w:basedOn w:val="a"/>
    <w:uiPriority w:val="99"/>
    <w:rsid w:val="005E3A79"/>
    <w:pPr>
      <w:spacing w:line="277" w:lineRule="exact"/>
    </w:pPr>
  </w:style>
  <w:style w:type="paragraph" w:customStyle="1" w:styleId="Style14">
    <w:name w:val="Style14"/>
    <w:basedOn w:val="a"/>
    <w:uiPriority w:val="99"/>
    <w:rsid w:val="005E3A79"/>
    <w:pPr>
      <w:spacing w:line="305" w:lineRule="exact"/>
      <w:jc w:val="both"/>
    </w:pPr>
  </w:style>
  <w:style w:type="paragraph" w:customStyle="1" w:styleId="Style34">
    <w:name w:val="Style34"/>
    <w:basedOn w:val="a"/>
    <w:uiPriority w:val="99"/>
    <w:rsid w:val="005E3A79"/>
    <w:pPr>
      <w:spacing w:line="276" w:lineRule="exact"/>
      <w:jc w:val="both"/>
    </w:pPr>
  </w:style>
  <w:style w:type="paragraph" w:customStyle="1" w:styleId="Style36">
    <w:name w:val="Style36"/>
    <w:basedOn w:val="a"/>
    <w:uiPriority w:val="99"/>
    <w:rsid w:val="005E3A79"/>
    <w:pPr>
      <w:spacing w:line="322" w:lineRule="exact"/>
      <w:jc w:val="center"/>
    </w:pPr>
  </w:style>
  <w:style w:type="paragraph" w:customStyle="1" w:styleId="Style53">
    <w:name w:val="Style53"/>
    <w:basedOn w:val="a"/>
    <w:uiPriority w:val="99"/>
    <w:rsid w:val="005E3A79"/>
    <w:pPr>
      <w:spacing w:line="274" w:lineRule="exact"/>
      <w:ind w:firstLine="211"/>
    </w:pPr>
  </w:style>
  <w:style w:type="paragraph" w:customStyle="1" w:styleId="Style61">
    <w:name w:val="Style61"/>
    <w:basedOn w:val="a"/>
    <w:uiPriority w:val="99"/>
    <w:rsid w:val="005E3A79"/>
    <w:pPr>
      <w:spacing w:line="274" w:lineRule="exact"/>
      <w:ind w:firstLine="125"/>
    </w:pPr>
  </w:style>
  <w:style w:type="paragraph" w:customStyle="1" w:styleId="Style85">
    <w:name w:val="Style85"/>
    <w:basedOn w:val="a"/>
    <w:uiPriority w:val="99"/>
    <w:rsid w:val="005E3A79"/>
    <w:pPr>
      <w:spacing w:line="274" w:lineRule="exact"/>
      <w:ind w:hanging="341"/>
    </w:pPr>
  </w:style>
  <w:style w:type="paragraph" w:customStyle="1" w:styleId="Style112">
    <w:name w:val="Style112"/>
    <w:basedOn w:val="a"/>
    <w:uiPriority w:val="99"/>
    <w:rsid w:val="005E3A79"/>
    <w:pPr>
      <w:jc w:val="both"/>
    </w:pPr>
  </w:style>
  <w:style w:type="character" w:customStyle="1" w:styleId="FontStyle126">
    <w:name w:val="Font Style126"/>
    <w:uiPriority w:val="99"/>
    <w:rsid w:val="005E3A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9">
    <w:name w:val="Font Style129"/>
    <w:uiPriority w:val="99"/>
    <w:rsid w:val="005E3A79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uiPriority w:val="99"/>
    <w:rsid w:val="005E3A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uiPriority w:val="99"/>
    <w:rsid w:val="005E3A79"/>
    <w:rPr>
      <w:rFonts w:ascii="Constantia" w:hAnsi="Constantia" w:cs="Constantia"/>
      <w:b/>
      <w:bCs/>
      <w:sz w:val="20"/>
      <w:szCs w:val="20"/>
    </w:rPr>
  </w:style>
  <w:style w:type="character" w:customStyle="1" w:styleId="FontStyle146">
    <w:name w:val="Font Style146"/>
    <w:uiPriority w:val="99"/>
    <w:rsid w:val="005E3A7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2429</Words>
  <Characters>13847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2014-02-13T13:46:00Z</dcterms:created>
  <dcterms:modified xsi:type="dcterms:W3CDTF">2014-03-06T12:12:00Z</dcterms:modified>
</cp:coreProperties>
</file>