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9F" w:rsidRPr="0067199F" w:rsidRDefault="0067199F" w:rsidP="0067199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82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БЕЗОПАСНОСТИ</w:t>
      </w:r>
      <w:r w:rsidRPr="0082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ИСПОЛЬЗОВАНИИ</w:t>
      </w:r>
      <w:r w:rsidRPr="0082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НЕОРГАНИЧЕСКИХ</w:t>
      </w:r>
      <w:r w:rsidRPr="0082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ЖИДКИХ КИСЛОТ</w:t>
      </w:r>
      <w:r w:rsidRPr="0082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ЩЕЛОЧЕЙ</w:t>
      </w:r>
    </w:p>
    <w:p w:rsidR="0067199F" w:rsidRPr="0067199F" w:rsidRDefault="0067199F" w:rsidP="0067199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 09-596-03</w:t>
      </w:r>
    </w:p>
    <w:p w:rsidR="0067199F" w:rsidRPr="0067199F" w:rsidRDefault="0067199F" w:rsidP="006719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E3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A2FB33" wp14:editId="3D8BB1DD">
            <wp:extent cx="457200" cy="419100"/>
            <wp:effectExtent l="0" t="0" r="0" b="0"/>
            <wp:docPr id="1" name="Рисунок 1" descr="http://files.stroyinf.ru/Data1/11/11721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11/11721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9F" w:rsidRPr="0067199F" w:rsidRDefault="0067199F" w:rsidP="0067199F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67199F" w:rsidRPr="0067199F" w:rsidRDefault="0067199F" w:rsidP="0067199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ПИО ОБТ</w:t>
      </w:r>
    </w:p>
    <w:p w:rsidR="0067199F" w:rsidRPr="0067199F" w:rsidRDefault="0067199F" w:rsidP="0067199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2003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использовании неорганических жидких кислот и щелочей (ПБ 09-596-03) печатаются по официальному тексту, опубликованному в «Российской газете» от 21.06.03 № 120/1 (3234/1).</w:t>
      </w:r>
    </w:p>
    <w:p w:rsidR="0067199F" w:rsidRPr="0067199F" w:rsidRDefault="0067199F" w:rsidP="0067199F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bookmarkStart w:id="0" w:name="i55889"/>
      <w:bookmarkEnd w:id="0"/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ГЛАВА</w:t>
      </w:r>
      <w:r w:rsidRPr="00820E33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</w:t>
      </w:r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I. ОБЩИЕ ПОЛОЖЕНИЯ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безопасности при использовании неорганических жидких кислот и щелочей (далее по тексту - Правила) распространяются на все организации независимо от их организационно-правовых форм и форм собственности, эксплуатирующие опасные производственные объекты, использующие следующие опасные вещества, согласно Федеральному закону «О промышленной безопасности опасных производственных объектов» от 21 июля 1997 г. № 116-ФЗ*:</w:t>
      </w:r>
    </w:p>
    <w:p w:rsidR="0067199F" w:rsidRPr="0067199F" w:rsidRDefault="0067199F" w:rsidP="0067199F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0"/>
          <w:szCs w:val="20"/>
          <w:lang w:eastAsia="ru-RU"/>
        </w:rPr>
        <w:t>* Собрание законодательства Российской Федерации, 28.07.1997, № 30, ст. 3588.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щелочи - гидрат окиси лития (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гидрат окиси натрия (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гидрат окиси калия (KOH) концентрации 20 % масс,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выше;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сильные кислоты - серную (H</w:t>
      </w:r>
      <w:r w:rsidRPr="00671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671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азотную (HNO</w:t>
      </w:r>
      <w:r w:rsidRPr="00671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соляную (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плавиковую (HF), хлорную (НClО</w:t>
      </w:r>
      <w:r w:rsidRPr="00671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кислоты концентрации 15 % масс,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выше в качестве сырья, реагентов;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связанные с транспортированием, хранением, наливом, сливом указанных неорганических щелочей и кислот (независимо от вида тары).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взрывопожароопасных производствах, использующих неорганические кислоты и щелочи, настоящие Правила действуют наряду с правилами безопасности для взрывопожароопасных химических, нефтехимических и нефтеперерабатывающих производств, утвержденных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настоящих Правил не распространяется на производства, на которых обращается синильная кислота.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и сроки приведения действующих произво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с настоящими Правилами определяются в каждом конкретном случае организациями, эксплуатирующими производственные объекты с использованием неорганических жидких кислот и щелочей,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Организации, на которые распространяются требования настоящих Правил, должны иметь: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деятельности по эксплуатации опасных производственных объектов;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 на применение технических устройств, в том числе иностранного производства, на опасных производственных объектах;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страхования риска ответственности за причинение вреда при эксплуатации опасного производственного объекта;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регистрации опасных производственных объектов в государственном реестре;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документацию на строительство, расширение, реконструкцию, техническое перевооружение, консервацию и ликвидацию опасных производственных объектов;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и нормативные технические документы, устанавливающие правила безопасного ведения работ на опасных производственных объектах;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 иные эксплуатационные документы на резервуары, технологическое оборудование, трубопроводы, арматуру, предохранительные устройства, приборы систем контроля, управления, здания и сооружения.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Необходимость разработки декларации промышленной безопасности конкретного опасного производственного объекта определяется в соответствии с требованиями Приложения 2 Федерального закона «О промышленной безопасности опасных производственных объектов» от 21.07.97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116-ФЗ.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Положение о производственном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 на опасном производственном объекте разрабатывается в соответствии с постановлением Правительства Российской Федерации от 10.03.99 № 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объекте»*,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специфики эксплуатации объекта.</w:t>
      </w:r>
    </w:p>
    <w:p w:rsidR="0067199F" w:rsidRPr="0067199F" w:rsidRDefault="0067199F" w:rsidP="0067199F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0"/>
          <w:szCs w:val="20"/>
          <w:lang w:eastAsia="ru-RU"/>
        </w:rPr>
        <w:t>* Собрание законодательства Российской Федерации, 15.03.1999,</w:t>
      </w:r>
      <w:r w:rsidRPr="00820E3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11, ст. 1305.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План локализации и ликвидации аварийных ситуаций (ПЛАС) разрабатывается в соответствии с Методическими указаниями о порядке разработки плана локализации и ликвидации аварийных ситуаций (ПЛАС) на химико-технологических объектах, утвержденными постановлением Госгортехнадзора России от 18.04.2003 № 14 (зарегистрировано в Минюсте России 25.04.2003, № 4453).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производственном контроле и ПЛАС утверждаются руководителем организации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Прием в эксплуатацию новых и эксплуатация действующих произво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при наличии согласованной и утвержденной в установленном порядке проектной и технологической документации.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каждого производства разрабатывается, согласовывается и утверждается технологический регламент. Порядок разработки, регистрации, срок действия, а также содержание регламентов на производственные объекты, использующие неорганические жидкие кислоты и щелочи, подконтрольные Госгортехнадзору России, определяются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технологическую схему, аппаратурное оформление, в систему контроля, связи, оповещения и противоаварийной автоматической защиты может осуществляться после внесения изменений в проектную и техническую документацию, согласованных с разработчиком проекта или с организацией, специализирующейся на проектировании аналогичных объектов при наличии положительного заключения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0E3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экспертизы промышленной безопасности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проектной документации, утвержденного в установленном порядке.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изменения не должны отрицательно влиять на работоспособность и безопасность всей технологической системы в целом.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Проведение опытных работ на производственных объектах, использующих неорганические жидкие кислоты и щелочи, оформляется в установленном порядке. Испытание опытных образцов технических устройств, систем автоматизации проводится в соответствии с «Положением о порядке выдачи разрешений на применение технических 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 на опасных производственных объектах», утвержденным Госгортехнадзором России 14.06.2002 № 25 (зарегистрировано в Минюсте России 08.08.2002, № 3673).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Случаи производственного травматизма расследуются комиссией в соответствии со ст. 229 Трудового кодекса Российской Федерации*.</w:t>
      </w:r>
    </w:p>
    <w:p w:rsidR="0067199F" w:rsidRPr="0067199F" w:rsidRDefault="0067199F" w:rsidP="0067199F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0"/>
          <w:szCs w:val="20"/>
          <w:lang w:eastAsia="ru-RU"/>
        </w:rPr>
        <w:t>* Российская</w:t>
      </w:r>
      <w:r w:rsidRPr="00820E3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газета, № 256, 31.12.2001.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Расследование причин аварий на объектах, подконтрольных территориальным органам Госгортехнадзора России, производится специальной комиссией, возглавляемой представителем территориального органа Госгортехнадзора России, в соответствии с Положением о порядке технического расследования причин аварий на опасных производственных объектах (</w:t>
      </w:r>
      <w:r w:rsidRPr="00820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РД 03-293-99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утвержденным постановлением Госгортехнадзора России от 08.06.99 № 40 (зарегистрировано в Минюсте России 02.07.1999, № 1819).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 опасных зонах производственных цехов, участков и наружных установок, использующих неорганические жидкие кислоты и щелочи, на видных местах вывешиваются знаки безопасности, выполненные в соответствии с государственными стандартами.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На рабочих местах операторов вывешивается технологическая схема производства с обозначением трубопроводов, межблочной и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внутриблочной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арматуры и функциональных схем контроля, измерений и автоматизации. Нумерация аппаратов (сосудов) должна быть единой в технологической схеме цеха, в проекте и регламенте и соответствовать нанесенным номерам на оборудовании.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Персонал, связанный с эксплуатацией производств, на которые распространяются данные Правила, при поступлении на работу проходит предварительное медицинское освидетельствование, а затем периодический медицинский осмотр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Персонал обеспечивается средствами индивидуальной защиты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и аттестации работников организаций, использующих неорганические кислоты и (или) щелочи, определяется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 (</w:t>
      </w:r>
      <w:r w:rsidRPr="00820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РД 03-444-02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утвержденным постановлением Госгортехнадзора России от 30.04.2002 № 21 (зарегистрировано в Минюсте России 31.05.2002, № 3489).</w:t>
      </w:r>
      <w:proofErr w:type="gramEnd"/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Размещение вновь строящихся производственных объектов, использующих неорганические жидкие кислоты и (или) щелочи, должно осуществляться в соответствии с требованиями строительных норм и правил с учетом влияния на селитебную зону, сейсмичности района и других природных и техногенных факторов.</w:t>
      </w:r>
    </w:p>
    <w:p w:rsidR="0067199F" w:rsidRPr="0067199F" w:rsidRDefault="0067199F" w:rsidP="0067199F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bookmarkStart w:id="1" w:name="i445771"/>
      <w:bookmarkEnd w:id="1"/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ГЛАВА</w:t>
      </w:r>
      <w:r w:rsidRPr="00820E33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</w:t>
      </w:r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II. ТЕХНОЛОГИЧЕСКОЕ ОБОРУДОВАНИЕ, ТРУБОПРОВОДЫ И АРМАТУРА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Разрешение Госгортехнадзора России на применение на производственных объектах, использующих неорганические жидкие кислоты и щелочи, технических устройств оформляется в соответствии с Положением о порядке выдачи разрешений на применение технических устройств на опасных производственных объектах, утвержденным постановлением Госгортехнадзора России от 14.06.2002 № 25 (зарегистрировано в Минюсте России 08.08.2002, № 3673).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технических устройств, применяемых в производственных объектах, использующих неорганические жидкие кислоты и щелочи, устанавливается назначенный срок службы (ресурс) с учетом конкретных условий эксплуатации. Данные о сроке службы указываются в эксплуатационной документации.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 каждый вид производственного оборудования оформляется комплект эксплуатационных документов, номенклатура которых приведена в государственных стандартах.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Технологическое оборудование и трубопроводы для кислот и щелочей, в которых по условиям эксплуатации может возникнуть давление, превышающее максимально допустимые проектные параметры, должны оснащаться предохранительными устройствами, защищающими от превышения давления выше допустимого значения.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Предохранительные устройства от превышения давления должны быть защищены от коррозионного воздействия неорганических кислот и (или) щелочей с обеспечением возможности контроля его исправного состояния.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Пропускная способность предохранительных устройств рассчитывается в соответствии с требованиями нормативно-технических документов.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срабатывании предохранительных устройств, устанавливаемых на оборудовании, должна быть предотвращена возможность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персонала, выброса кислот и (или) щелочей в рабочую зону и окружающую среду. Сброс кислот или щелочей от предохранительных клапанов осуществляется в специальные емкости.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Способы опорожнения емкостей для хранения кислот и щелочей и устройство узлов слива определяются разработчиком проекта.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 емкостном оборудовании для хранения жидких кислот или щелочей (резервуары, сборники объемом 1 м</w:t>
      </w:r>
      <w:r w:rsidRPr="006719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более) трубопроводы нижнего слива должны быть оснащены двумя запорными устройствами, одно из которых подсоединяется непосредственно к штуцеру сосуда.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срабатывания установленных по проекту запорных и (или) отсекающих устройств с дистанционным управлением должен быть не более 120 секунд.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Теплоизоляция оборудования и трубопроводов при ее необходимости выполняется по проекту с учетом требований строительных норм и правил.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технологического оборудования и трубопроводов кислот или щелочей следует использовать материалы, обеспечивающие их коррозионную стойкость к рабочей среде. Для изготовления трубопроводов преимущественно следует использовать бесшовные трубы из углеродистой стали, соединенные сваркой. Количество фланцевых соединений должно быть минимальным. Фланцевые соединения допускаются в местах установки арматуры или подсоединения трубопроводов к аппаратам, а также на участках, где по условиям эксплуатации требуется периодическая разборка для проведения чистки и ремонта трубопроводов. Сливные устройства и съемные участки также должны быть изготовлены из материалов, обеспечивающих их стойкость к агрессивному действию среды.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обоснованных случаях допускается прокладка трубопроводов из неметаллических материалов.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монтаже стальных трубопроводов следует использовать типовые фасонные элементы, изготовленные в соответствии с проектно-конструкторской и нормативно-технической документацией.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отводов способом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специальных станках радиус кривизны отвода должен быть не менее трех диаметров трубы.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Трубопроводы для транспортировки кислот и щелочей, прокладываемые по эстакадам, должны быть защищены от механических повреждений, в том числе: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 падающих предметов (не допускается расположение над трубопроводом подъемных устройств и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легкосбрасываемых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навесов);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возможных ударов со стороны транспортных средств, для чего трубопровод располагают на удалении от опасных участков или отделяют их барьерами;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многоярусной прокладке трубопроводы кислот и щелочей следует располагать на самых нижних ярусах.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Для межзаводского трубопровода кислот или щелочей, прокладываемого вне территории предприятий, должна предусматриваться охранная зона шириной не менее 2 метров с каждой его стороны, в пределах которой осуществление работ без согласования и контроля со стороны представителя организации, эксплуатирующей трубопровод, не допускается.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Фланцевые соединения трубопроводов кислот и щелочей должны иметь защитные кожухи. Не допускается располагать арматуру, компенсаторы, дренажные устройства, фланцевые и резьбовые соединения в местах пересечения трубопроводами железных и автомобильных дорог, над дверными проемами, а также под и над окнами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балконами, над рабочими площадками, основными проходами обслуживающего персонала и проездами внутри цехов и на территории предприятия.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Прокладочные материалы для уплотнения фланцевых соединений трубопроводов кислот и щелочей выбираются в зависимости от свой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анспортируемой среды и ее рабочих параметров.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На трубопроводах кислот и щелочей должна применяться герметичная запорная арматура в соответствии с требованиями нормативно-технических документов. Конструкционные материалы арматуры подбираются из условия устойчивости к транспортируемой среде и обеспечения надежной эксплуатации арматуры в допустимом диапазоне параметров среды.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Запорная арматура должна устанавливаться в местах, удобных для обслуживания.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Не допускается прокладка трубопроводов кислот и щелочей по наружным стенам зданий, не связанных с обращением кислот и щелочей, и через вспомогательные, подсобные, административные и бытовые помещения. В местах пересечения железных и автомобильных дорог, пешеходных проходов трубопроводы должны быть заключены в желоб с отводом утечек кислот и щелочей в безопасные места, определяемые проектом.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К трубопроводам, транспортирующим кислоты и щелочи, не должны крепиться другие трубопроводы (кроме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закрепляемых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приварки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теплоспутников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При транспортировке кислот и щелочей по трубопроводам для предотвращения застывания (кристаллизации) должна предусматриваться прокладка наружных трубопроводов с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теплоспутниками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теплоизоляцией трубопроводов.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При прокладке трубопроводов кислот и щелочей следует обеспечивать их наименьшую протяженность, исключать провисание и образование застойных зон.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Трубопроводы кислот и щелочей следует прокладывать с уклоном, обеспечивающим возможно полное опорожнение их в технологическую емкость или в специальные баки.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Для трубопроводов кислот и щелочей необходимо предусматривать определяемую проектом возможность их промывки, пропарки,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вакуумирования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продувки сжатым, в том числе осушенным, воздухом или азотом.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На трубопроводах кислот и щелочей устанавливается запорная арматура, позволяющая отключать как весь трубопровод, так и отдельные его участки от работающих технологических систем, устанавливать заглушки и обеспечивать возможность опорожнения, промывки, продувки и испытания на прочность и герметичность трубопроводов.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Размещение технологического оборудования и трубопроводов должно обеспечивать удобство и безопасность при выполнении работ по обслуживанию, ремонту и замене аппаратуры и ее элементов.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Трубопроводы должны иметь опознавательную окраску, предупреждающие знаки и маркировочные щитки в соответствии с требованиями государственных стандартов.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Трубопроводы кислот и щелочей проверяются на прочность и плотность испытаниями гидравлическим или пневматическим давлением в соответствии с требованиями нормативно-технических документов.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2.29. Перед пуском в эксплуатацию трубопроводы и арматура для кислот и щелочей должны проверяться на герметичность при рабочем давлении в соответствии с требованиями нормативно-технических документов.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Объемы и сроки проведения ревизии трубопроводов кислот и щелочей, запорной арматуры и предохранительных клапанов должны соответствовать требованиям нормативно-технических документов и указываться в технической документации.</w:t>
      </w:r>
    </w:p>
    <w:p w:rsidR="0067199F" w:rsidRPr="00820E33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2.31. Порядок проверки и подготовки оборудования и трубопроводов перед вводом в эксплуатацию и остановкой на ремонт устанавливается в соответствии со специальными инструкциями, утвержденными техническим руководителем организации.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99F" w:rsidRPr="0067199F" w:rsidRDefault="0067199F" w:rsidP="0067199F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bookmarkStart w:id="2" w:name="i1091550"/>
      <w:bookmarkEnd w:id="2"/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ГЛАВА</w:t>
      </w:r>
      <w:r w:rsidRPr="00820E33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</w:t>
      </w:r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III. СИСТЕМЫ КОНТРОЛЯ, УПРАВЛЕНИЯ, СИГНАЛИЗАЦИИ И ПРОТИВОАВАРИЙНОЙ АВТОМАТИЧЕСКОЙ ЗАЩИТЫ ТЕХНОЛОГИЧЕСКИХ ПРОЦЕССОВ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 и управление технологическими процессами, в которых используются кислоты и (или) щелочи, должны осуществляться с рабочего места оператора, расположенного в помещении управления, с дублированием средств контроля технологических параметров, определяющих безопасность процесса, и управления ими и сигнализации предаварийных и аварийных ситуаций по месту расположения оборудования.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Измерение и регулирование технологических параметров (расход, давление, температура и т.д.) осуществляются техническими устройствами, коррозионностойкими в рабочей среде или защищенными от ее воздействия.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допускается применение контрольно-измерительных приборов и средств автоматизации, не аттестованных в установленном порядке, а также с истекшим сроком поверки.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Исправность работы систем противоаварийной защиты и сигнализации должна проверяться в соответствии с действующими в организации инструкциями (как правило, ежемесячно, а для непрерывных технологических процессов - перед каждым пуском и после остановки на ремонт).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ведение технологических процессов и работа оборудования с неисправными или отключенными системами контроля, управления, сигнализации и противоаварийной защиты.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исключительных случаях для непрерывных процессов по письменному разрешению руководителя организации кратковременное отключение защиты по отдельному параметру только в дневную смену. При этом разрабатываются организационно-технические мероприятия и проект организации работ, обеспечивающие безопасность технологического процесса и производства работ. Продолжительность отключения должна определяться проектом организации работ.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предаварийной сигнализации в этом случае не допускается.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ручное деблокирование в системах автоматического управления технологическими процессами.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Емкости для хранения кислот и щелочей должны быть оснащены средствами измерения, контроля и регулирования уровня этих жидкостей с сигнализацией предельных значений уровня и средствами автоматического отключения их подачи в емкости при достижении заданного предельного уровня или другими средствами, исключающими возможность перелива.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помещениях, где ведутся работы с использованием кислот и щелочей, должен быть организован регулярный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воздушной среды. В помещениях, где в условиях эксплуатации возможно выделение паров кислот и щелочей остронаправленного механизма действия, должен быть обеспечен автоматический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содержанием в воздухе с сигнализацией превышения предельно 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допустимой концентрации (ПДК). При превышении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помещениях должны включаться: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световой и звуковой сигналы в помещении управления и по месту;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аварийная вентиляция, сблокированная при необходимости с системой аварийного поглощения выбросов вредных веществ в атмосферу.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складах, пунктах слива-налива, расположенных на открытых площадках, где в условиях эксплуатации возможно поступление в воздух рабочей зоны паров кислот и щелочей с остронаправленным механизмом действия, необходимо предусматривать автоматический контроль с сигнализацией превышения ПДК. При превышении ПДК в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местах должны включаться световой и звуковой сигналы в помещении управления и по месту. При этом все случаи загазованности должны регистрироваться приборами. Порог чувствительности датчиков, их количество и место расположения определяются и обосновываются проектом.</w:t>
      </w:r>
    </w:p>
    <w:p w:rsidR="0067199F" w:rsidRPr="00820E33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Производственные помещения, места, где используются кислоты и (или) щелочи, должны быть обеспечены двухсторонней громкоговорящей и (или) телефонной связью.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99F" w:rsidRPr="0067199F" w:rsidRDefault="0067199F" w:rsidP="0067199F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bookmarkStart w:id="3" w:name="i1282512"/>
      <w:bookmarkEnd w:id="3"/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ГЛАВА</w:t>
      </w:r>
      <w:r w:rsidRPr="00820E33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</w:t>
      </w:r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IV. ХРАНЕНИЕ КИСЛОТ И ЩЕЛОЧЕЙ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зависимости от назначения склады кислот и щелочей подразделяются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расходные склады кислот и щелочей в резервуарах в организациях-потребителях, получающих кислоты и (или) щелочи в вагонах-цистернах;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расходные склады кислот и щелочей в таре, предназначенные для хранения их в количествах, необходимых для текущих нужд организации в период между поставками.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Количество жидких кислот и (или) щелочей, единовременно находящихся на территории предприятия или организации, должно быть минимальным и обосновываться проектом. Допустимое количество жидких кислот и (или) щелочей для предприятия или организации-потребителя - не более 30-суточной потребности каждого потребителя.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предприятий, расположенных в отдаленных северных и восточных районах страны, а также для потребителей, получающих кислоты и (или) щелочи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повагонными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отправками, допускается обоснованное проектом увеличение запаса хранения по согласованию с Госгортехнадзором России.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складов, где хранятся концентрированные кислоты, при розливе которых может образоваться облако в результате мгновенного (1-3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мин.) перехода в атмосферу части кислот (первичное облако), производится расчет радиуса опасной зоны по методике прогнозирования масштабов заражения сильнодействующими ядовитыми веществами при авариях (разрушениях) на химически опасных объектах и транспорте, утвержденной в установленном порядке. Возможность возникновения первичного кислотного облака определяется разработчиком проекта склада на основании свойств кислот, обращающихся в производстве, а для действующих складов - самими предприятиями по согласованию с организацией - разработчиком проекта или экспертной организацией, имеющей соответствующую специализацию.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расчетного радиуса опасной зоны не допускается располагать объекты жилищного, культурно-бытового назначения.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Минимально допустимые расстояния от складов кислот и щелочей до производственных и вспомогательных объектов предприятия, не связанных с потреблением жидких кислот и щелочей, устанавливаются в соответствии с требованиями строительных норм и правил к генеральным планам промышленных предприятий и с учетом расчетного радиуса опасной зоны. Производственные объекты, расположенные в расчетном радиусе опасной зоны, должны быть оснащены системой оповещения о возникновении опасной ситуации, а персонал обеспечен соответствующими средствами индивидуальной защиты.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Минимально допустимые расстояния от складов кислот и щелочей до взрывоопасных объектов устанавливаются с учетом радиусов интенсивного воздействия ударной взрывной волны и теплового излучения, рассчитанных в соответствии с методиками, утвержденными в установленном порядке, и должны обеспечивать устойчивость зданий складов к воздействию указанных факторов.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Вновь проектируемые склады кислот, в которых возможно образование первичного кислотного облака, как правило, должны располагаться в более низких местах по отношению к другим зданиям и сооружениям и преимущественно с подветренной стороны преобладающих направлений ветров относительно места расположения ближайших населенных пунктов.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На территории складов кислот, способных образовывать первичное облако, должен быть установлен указатель направления ветра, видимый из любой точки территории склада, и обеспечиваться автоматический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загазованности и сигнализация об аварийных утечках.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территории склада кислот и щелочей не разрешается располагать объекты, не относящиеся непосредственно к производственной деятельности склада, не допускается нахождение посторонних лиц.</w:t>
      </w:r>
    </w:p>
    <w:p w:rsidR="0067199F" w:rsidRPr="00E7453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53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Расходные стальные складские емкости для хранения кислот должны быть обеспечены средствами (устройствами), предотвращающими попадание в них влажного воздуха и (или) влаги.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53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Технологическая аппаратура для использования кислот и (или) щелочей,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устанавливаемая на фундаментах и (или) перекрытиях, должна располагаться в непроницаемых и коррозионностойких поддонах или площадках с бортами, вместимость которых достаточна для содержимого одного аппарата максимальной емкости в случае </w:t>
      </w:r>
      <w:bookmarkStart w:id="4" w:name="_GoBack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аварийного разрушения. Высота защитного ограждения каждой группы резервуаров </w:t>
      </w:r>
      <w:bookmarkEnd w:id="4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на 0,2 м выше уровня расчетного объема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разлившейся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Поддоны и площадки с бортами должны быть оснащены стационарными или передвижными устройствами для удаления аварийных проливов и их дальнейшей нейтрализации. Поддоны для открытых складов без сливов в специальную канализацию организации должны быть дополнительно защищены от атмосферных осадков.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Для складов хранения кислот и щелочей в резервуарах должна обеспечиваться возможность аварийного освобождения любого из резервуаров в другие резервуары склада, в специальные аварийные системы или в оборудование технологических установок, материал которого коррозионностоек к эвакуируемому продукту. Порядок и условия аварийной эвакуации для всех случаев должны быть определены планом локализации и ликвидации аварийных ситуаций (ПЛАС).</w:t>
      </w:r>
    </w:p>
    <w:p w:rsidR="0067199F" w:rsidRPr="00820E33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Производственные помещения, предназначенные для использования и хранения кислот и щелочей, должны быть оборудованы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вентиляцией в соответствии с требованиями строительных норм и правил к отоплению, вентиляции и кондиционированию. Помещения для хранения кислот и щелочей в таре (без постоянных рабочих мест) допускается не оборудовать </w:t>
      </w:r>
      <w:proofErr w:type="spell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общеобменными</w:t>
      </w:r>
      <w:proofErr w:type="spell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вентиляционными системами. В этом случае у входов в помещение хранения кислот необходимо предусматривать световую сигнализацию о превышении уровня загазованности в помещении.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99F" w:rsidRPr="0067199F" w:rsidRDefault="0067199F" w:rsidP="0067199F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bookmarkStart w:id="5" w:name="i1552867"/>
      <w:bookmarkEnd w:id="5"/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ГЛАВА</w:t>
      </w:r>
      <w:r w:rsidRPr="00820E33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</w:t>
      </w:r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V. ТЕХНИЧЕСКОЕ ОБСЛУЖИВАНИЕ И РЕМОНТ ТЕХНОЛОГИЧЕСКОГО ОБОРУДОВАНИЯ, ТРУБОПРОВОДОВ И АРМАТУРЫ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работ по техническому обслуживанию и ремонту с учетом конкретных условий их эксплуатации устанавливается в соответствии с нормативно-техническими документами.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Технологическое оборудование, трубопроводы и арматура подготавливаются к ремонту технологическим персоналом и передаются руководителю ремонтных работ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Эксплуатация технических устройств, отработавших в среде кислот и щелочей </w:t>
      </w:r>
      <w:proofErr w:type="gramStart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нормативного</w:t>
      </w:r>
      <w:proofErr w:type="gramEnd"/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установленного заводом-изготовителем, допускается только после проведения их технического диагностирования и определения остаточного ресурса.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диагностирование оборудования и трубопроводов и определение его остаточного ресурса осуществляются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Толщину стенок трубопроводов следует определять неразрушающим методом контроля. Допускается определение толщин стенок иными способами в местах, где применение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0E3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неразрушающего контроля</w:t>
      </w:r>
      <w:r w:rsidRPr="00820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затруднено или невозможно.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Объемы и периодичность ревизии трубопроводов устанавливаются в соответствии с требованиями нормативно-технических документов и указываются в технической документации.</w:t>
      </w:r>
    </w:p>
    <w:p w:rsidR="0067199F" w:rsidRPr="0067199F" w:rsidRDefault="0067199F" w:rsidP="0067199F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bookmarkStart w:id="6" w:name="i1682177"/>
      <w:bookmarkEnd w:id="6"/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ГЛАВА</w:t>
      </w:r>
      <w:r w:rsidRPr="00820E33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 </w:t>
      </w:r>
      <w:r w:rsidRPr="0067199F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VI. СРЕДСТВА ИНДИВИДУАЛЬНОЙ ЗАЩИТЫ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Работы с неорганическими жидкими кислотами и щелочами должны проводиться с применением средств индивидуальной защиты, выдаваемых персоналу организации в установленном порядке.</w:t>
      </w:r>
    </w:p>
    <w:p w:rsidR="0067199F" w:rsidRPr="0067199F" w:rsidRDefault="0067199F" w:rsidP="0067199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99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производственных помещениях, хранилищах кислот и щелочей, местах, где проводится работа с кислотами и щелочами, следует иметь аварийный комплект средств индивидуальной защиты, а также средства для локализации аварийной ситуации и оказания первой помощи пострадавшим в случае аварийной ситуации (душ или ванна самопомощи, раковина самопомощи и др.).</w:t>
      </w:r>
    </w:p>
    <w:p w:rsidR="0067199F" w:rsidRPr="00820E33" w:rsidRDefault="0067199F" w:rsidP="0067199F"/>
    <w:sectPr w:rsidR="0067199F" w:rsidRPr="0082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F"/>
    <w:rsid w:val="003B63B7"/>
    <w:rsid w:val="0067199F"/>
    <w:rsid w:val="00820E33"/>
    <w:rsid w:val="00E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99F"/>
  </w:style>
  <w:style w:type="character" w:styleId="a3">
    <w:name w:val="Hyperlink"/>
    <w:basedOn w:val="a0"/>
    <w:uiPriority w:val="99"/>
    <w:semiHidden/>
    <w:unhideWhenUsed/>
    <w:rsid w:val="006719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99F"/>
  </w:style>
  <w:style w:type="character" w:styleId="a3">
    <w:name w:val="Hyperlink"/>
    <w:basedOn w:val="a0"/>
    <w:uiPriority w:val="99"/>
    <w:semiHidden/>
    <w:unhideWhenUsed/>
    <w:rsid w:val="006719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4136</Words>
  <Characters>23578</Characters>
  <Application>Microsoft Office Word</Application>
  <DocSecurity>0</DocSecurity>
  <Lines>196</Lines>
  <Paragraphs>55</Paragraphs>
  <ScaleCrop>false</ScaleCrop>
  <Company/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Владимир Анатольевич</dc:creator>
  <cp:lastModifiedBy>Дьяченко Владимир Анатольевич</cp:lastModifiedBy>
  <cp:revision>3</cp:revision>
  <dcterms:created xsi:type="dcterms:W3CDTF">2014-12-25T09:49:00Z</dcterms:created>
  <dcterms:modified xsi:type="dcterms:W3CDTF">2014-12-25T09:54:00Z</dcterms:modified>
</cp:coreProperties>
</file>