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CE132A" w:rsidRDefault="00CE13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Изменение N 2 СНиП 2.01.07-85*</w:t>
      </w:r>
    </w:p>
    <w:p w:rsidR="00CE132A" w:rsidRDefault="00CE13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"Нагрузки и воздействия"</w:t>
      </w:r>
    </w:p>
    <w:p w:rsidR="00CE132A" w:rsidRDefault="00CE13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(принято и введено в действие </w:t>
      </w:r>
      <w:r>
        <w:rPr>
          <w:rFonts w:ascii="Arial" w:hAnsi="Arial" w:cs="Arial"/>
          <w:color w:val="008000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Госстроя РФ от 29 мая 2003 г. N 45)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8000"/>
          <w:sz w:val="22"/>
          <w:szCs w:val="22"/>
          <w:u w:val="single"/>
        </w:rPr>
        <w:t>Пункт 1.3. а)</w:t>
      </w:r>
      <w:r>
        <w:rPr>
          <w:rFonts w:ascii="Arial" w:hAnsi="Arial" w:cs="Arial"/>
          <w:color w:val="000000"/>
          <w:sz w:val="22"/>
          <w:szCs w:val="22"/>
        </w:rPr>
        <w:t xml:space="preserve"> изложить в следующей редакции: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"а) при расчете на прочность и устойчивость - в соответствии с </w:t>
      </w:r>
      <w:r>
        <w:rPr>
          <w:rFonts w:ascii="Arial" w:hAnsi="Arial" w:cs="Arial"/>
          <w:color w:val="008000"/>
          <w:sz w:val="22"/>
          <w:szCs w:val="22"/>
          <w:u w:val="single"/>
        </w:rPr>
        <w:t>п.п.2.2.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8000"/>
          <w:sz w:val="22"/>
          <w:szCs w:val="22"/>
          <w:u w:val="single"/>
        </w:rPr>
        <w:t>3.4.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8000"/>
          <w:sz w:val="22"/>
          <w:szCs w:val="22"/>
          <w:u w:val="single"/>
        </w:rPr>
        <w:t>3.7.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8000"/>
          <w:sz w:val="22"/>
          <w:szCs w:val="22"/>
          <w:u w:val="single"/>
        </w:rPr>
        <w:t>3.11.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8000"/>
          <w:sz w:val="22"/>
          <w:szCs w:val="22"/>
          <w:u w:val="single"/>
        </w:rPr>
        <w:t>4.8.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8000"/>
          <w:sz w:val="22"/>
          <w:szCs w:val="22"/>
          <w:u w:val="single"/>
        </w:rPr>
        <w:t>6.11.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8000"/>
          <w:sz w:val="22"/>
          <w:szCs w:val="22"/>
          <w:u w:val="single"/>
        </w:rPr>
        <w:t>7.3.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8000"/>
          <w:sz w:val="22"/>
          <w:szCs w:val="22"/>
          <w:u w:val="single"/>
        </w:rPr>
        <w:t>8.7.</w:t>
      </w:r>
      <w:r>
        <w:rPr>
          <w:rFonts w:ascii="Arial" w:hAnsi="Arial" w:cs="Arial"/>
          <w:color w:val="000000"/>
          <w:sz w:val="22"/>
          <w:szCs w:val="22"/>
        </w:rPr>
        <w:t>;"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В </w:t>
      </w:r>
      <w:r>
        <w:rPr>
          <w:rFonts w:ascii="Arial" w:hAnsi="Arial" w:cs="Arial"/>
          <w:color w:val="008000"/>
          <w:sz w:val="22"/>
          <w:szCs w:val="22"/>
          <w:u w:val="single"/>
        </w:rPr>
        <w:t>пункте 1.7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8000"/>
          <w:sz w:val="22"/>
          <w:szCs w:val="22"/>
          <w:u w:val="single"/>
        </w:rPr>
        <w:t>подпункт "к"</w:t>
      </w:r>
      <w:r>
        <w:rPr>
          <w:rFonts w:ascii="Arial" w:hAnsi="Arial" w:cs="Arial"/>
          <w:color w:val="000000"/>
          <w:sz w:val="22"/>
          <w:szCs w:val="22"/>
        </w:rPr>
        <w:t xml:space="preserve"> изложить в следующей редакции: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"к) Снеговые нагрузки с пониженным расчетным значением, определяемым умножением полного расчетного значения на коэффициент 0,5";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дополнить </w:t>
      </w:r>
      <w:r>
        <w:rPr>
          <w:rFonts w:ascii="Arial" w:hAnsi="Arial" w:cs="Arial"/>
          <w:color w:val="008000"/>
          <w:sz w:val="22"/>
          <w:szCs w:val="22"/>
          <w:u w:val="single"/>
        </w:rPr>
        <w:t>пункт</w:t>
      </w:r>
      <w:r>
        <w:rPr>
          <w:rFonts w:ascii="Arial" w:hAnsi="Arial" w:cs="Arial"/>
          <w:color w:val="000000"/>
          <w:sz w:val="22"/>
          <w:szCs w:val="22"/>
        </w:rPr>
        <w:t xml:space="preserve"> примечанием следующего содержания: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"</w:t>
      </w:r>
      <w:r>
        <w:rPr>
          <w:rFonts w:ascii="Arial" w:hAnsi="Arial" w:cs="Arial"/>
          <w:b/>
          <w:bCs/>
          <w:color w:val="000080"/>
          <w:sz w:val="22"/>
          <w:szCs w:val="22"/>
        </w:rPr>
        <w:t>Примечание.</w:t>
      </w:r>
      <w:r>
        <w:rPr>
          <w:rFonts w:ascii="Arial" w:hAnsi="Arial" w:cs="Arial"/>
          <w:color w:val="000000"/>
          <w:sz w:val="22"/>
          <w:szCs w:val="22"/>
        </w:rPr>
        <w:t xml:space="preserve"> В районах со средней температурой января минус 5°С и выше (по карте </w:t>
      </w:r>
      <w:r>
        <w:rPr>
          <w:rFonts w:ascii="Arial" w:hAnsi="Arial" w:cs="Arial"/>
          <w:color w:val="008000"/>
          <w:sz w:val="22"/>
          <w:szCs w:val="22"/>
          <w:u w:val="single"/>
        </w:rPr>
        <w:t>приложения 5</w:t>
      </w:r>
      <w:r>
        <w:rPr>
          <w:rFonts w:ascii="Arial" w:hAnsi="Arial" w:cs="Arial"/>
          <w:color w:val="000000"/>
          <w:sz w:val="22"/>
          <w:szCs w:val="22"/>
        </w:rPr>
        <w:t xml:space="preserve"> к СНиП 2.01.07-85*) снеговые нагрузки с пониженным расчетным значением не устанавливаются."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color w:val="008000"/>
          <w:sz w:val="22"/>
          <w:szCs w:val="22"/>
          <w:u w:val="single"/>
        </w:rPr>
        <w:t>Подпункт д) пункта 1.8.</w:t>
      </w:r>
      <w:r>
        <w:rPr>
          <w:rFonts w:ascii="Arial" w:hAnsi="Arial" w:cs="Arial"/>
          <w:color w:val="000000"/>
          <w:sz w:val="22"/>
          <w:szCs w:val="22"/>
        </w:rPr>
        <w:t xml:space="preserve"> изложить в следующей редакции: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"д) снеговые нагрузки с полным расчетным значением".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color w:val="008000"/>
          <w:sz w:val="22"/>
          <w:szCs w:val="22"/>
          <w:u w:val="single"/>
        </w:rPr>
        <w:t>Пункт 5.1.</w:t>
      </w:r>
      <w:r>
        <w:rPr>
          <w:rFonts w:ascii="Arial" w:hAnsi="Arial" w:cs="Arial"/>
          <w:color w:val="000000"/>
          <w:sz w:val="22"/>
          <w:szCs w:val="22"/>
        </w:rPr>
        <w:t xml:space="preserve"> изложить в следующей редакции: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"5.1. Полное расчетное значение снеговой нагрузки на горизонтальную проекцию покрытия следует определять по формуле: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S = S  x мю,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g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где S  - расчетное  значение  веса   снегового   покрова   на   1 м2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g   горизонтальной    поверхности     земли,     принимаемое  в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соответствии с </w:t>
      </w:r>
      <w:r>
        <w:rPr>
          <w:rFonts w:ascii="Courier New" w:hAnsi="Courier New" w:cs="Courier New"/>
          <w:color w:val="008000"/>
          <w:sz w:val="22"/>
          <w:szCs w:val="22"/>
          <w:u w:val="single"/>
        </w:rPr>
        <w:t>п.5.2.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мю - коэффициент перехода от  веса  снегового  покрова  земли  к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снеговой нагрузке на покрытие, принимаемый в соответствии с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</w:t>
      </w:r>
      <w:r>
        <w:rPr>
          <w:rFonts w:ascii="Courier New" w:hAnsi="Courier New" w:cs="Courier New"/>
          <w:color w:val="008000"/>
          <w:sz w:val="22"/>
          <w:szCs w:val="22"/>
          <w:u w:val="single"/>
        </w:rPr>
        <w:t>п.п.5.3. - 5.6.</w:t>
      </w:r>
      <w:r>
        <w:rPr>
          <w:rFonts w:ascii="Courier New" w:hAnsi="Courier New" w:cs="Courier New"/>
          <w:color w:val="000000"/>
          <w:sz w:val="22"/>
          <w:szCs w:val="22"/>
        </w:rPr>
        <w:t>"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Fonts w:ascii="Arial" w:hAnsi="Arial" w:cs="Arial"/>
          <w:color w:val="008000"/>
          <w:sz w:val="22"/>
          <w:szCs w:val="22"/>
          <w:u w:val="single"/>
        </w:rPr>
        <w:t>Пункт 5.2.</w:t>
      </w:r>
      <w:r>
        <w:rPr>
          <w:rFonts w:ascii="Arial" w:hAnsi="Arial" w:cs="Arial"/>
          <w:color w:val="000000"/>
          <w:sz w:val="22"/>
          <w:szCs w:val="22"/>
        </w:rPr>
        <w:t xml:space="preserve"> изложить в следующей редакции: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"5.2. Расчетное значение веса снегового покрова S_g на 1 м" горизонтальной поверхности земли следует принимать в зависимости от снегового района Российской Федерации по данным таблицы 4.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Таблица 4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>| Снеговые районы Российской Федерации  |       |       |       |       |       |       |       |       |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>| (принимаются по карте 1 обязательного |   I   |  II   |  III  |  IV   |   V   |  VI   |  VII  | VIII  |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приложения 5)             |       |       |       |       |       |       |       |       |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—————————————————|———————|———————|———————|———————|———————|———————|———————|———————|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S_g, кПа                |  0,8  |  1,2  |  1,8  |  2,4  |  3,2  |  4,0  |  4,8  |  5,6  |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|               (кгс/м2)                | (80)  | (120) | (180) | (240) | </w:t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(320) | (400) | (480) | (560) |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Примечание: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горных и малоизученных районах, обозначенных на карте 1 обязательного </w:t>
      </w:r>
      <w:r>
        <w:rPr>
          <w:rFonts w:ascii="Arial" w:hAnsi="Arial" w:cs="Arial"/>
          <w:color w:val="008000"/>
          <w:sz w:val="22"/>
          <w:szCs w:val="22"/>
          <w:u w:val="single"/>
        </w:rPr>
        <w:t>приложения 5</w:t>
      </w:r>
      <w:r>
        <w:rPr>
          <w:rFonts w:ascii="Arial" w:hAnsi="Arial" w:cs="Arial"/>
          <w:color w:val="000000"/>
          <w:sz w:val="22"/>
          <w:szCs w:val="22"/>
        </w:rPr>
        <w:t xml:space="preserve">, в пунктах с высотой над уровнем моря более 1500 м, в местах со сложным рельефом, а также при существенном отличии местных данных от приводимых в </w:t>
      </w:r>
      <w:r>
        <w:rPr>
          <w:rFonts w:ascii="Arial" w:hAnsi="Arial" w:cs="Arial"/>
          <w:color w:val="008000"/>
          <w:sz w:val="22"/>
          <w:szCs w:val="22"/>
          <w:u w:val="single"/>
        </w:rPr>
        <w:t>таблице 4</w:t>
      </w:r>
      <w:r>
        <w:rPr>
          <w:rFonts w:ascii="Arial" w:hAnsi="Arial" w:cs="Arial"/>
          <w:color w:val="000000"/>
          <w:sz w:val="22"/>
          <w:szCs w:val="22"/>
        </w:rPr>
        <w:t xml:space="preserve"> расчетные значения веса снегового покрова следует устанавливать на основе данных Росгидромета. При этом в качестве расчетного значения S_g следует принимать превышаемый в среднем один раз в 25 лет ежегодный максимум веса снегового покрова, определяемый на основе данных маршрутных снегосъемок о запасах воды на защищенных от прямого воздействия ветра участках (в лесу под кронами деревьев или на лесных полянах) за период не менее 20 лет."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</w:t>
      </w:r>
      <w:r>
        <w:rPr>
          <w:rFonts w:ascii="Arial" w:hAnsi="Arial" w:cs="Arial"/>
          <w:color w:val="008000"/>
          <w:sz w:val="22"/>
          <w:szCs w:val="22"/>
          <w:u w:val="single"/>
        </w:rPr>
        <w:t>Пункт 5.7.</w:t>
      </w:r>
      <w:r>
        <w:rPr>
          <w:rFonts w:ascii="Arial" w:hAnsi="Arial" w:cs="Arial"/>
          <w:color w:val="000000"/>
          <w:sz w:val="22"/>
          <w:szCs w:val="22"/>
        </w:rPr>
        <w:t xml:space="preserve"> изложить в следующей редакции: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"5.7. Нормативное значение снеговой нагрузки определяется умножением расчетного значения на коэффициент 0,7."</w:t>
      </w:r>
    </w:p>
    <w:p w:rsidR="00CE132A" w:rsidRDefault="00CE13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Карту 1 "Районирование территории СССР по весу снегового покрова" </w:t>
      </w:r>
      <w:r>
        <w:rPr>
          <w:rFonts w:ascii="Arial" w:hAnsi="Arial" w:cs="Arial"/>
          <w:color w:val="008000"/>
          <w:sz w:val="22"/>
          <w:szCs w:val="22"/>
          <w:u w:val="single"/>
        </w:rPr>
        <w:t>приложения 5</w:t>
      </w:r>
      <w:r>
        <w:rPr>
          <w:rFonts w:ascii="Arial" w:hAnsi="Arial" w:cs="Arial"/>
          <w:color w:val="000000"/>
          <w:sz w:val="22"/>
          <w:szCs w:val="22"/>
        </w:rPr>
        <w:t xml:space="preserve"> заменить на карту 1 "Районирование территории Российской Федерации по расчетному значению веса снегового покрова земли".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132A" w:rsidRDefault="00CE132A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800080"/>
          <w:sz w:val="22"/>
          <w:szCs w:val="22"/>
        </w:rPr>
        <w:t xml:space="preserve">См. </w:t>
      </w:r>
      <w:r>
        <w:rPr>
          <w:rFonts w:ascii="Arial" w:hAnsi="Arial" w:cs="Arial"/>
          <w:color w:val="008000"/>
          <w:sz w:val="22"/>
          <w:szCs w:val="22"/>
          <w:u w:val="single"/>
        </w:rPr>
        <w:t>графический объект</w:t>
      </w:r>
      <w:r>
        <w:rPr>
          <w:rFonts w:ascii="Arial" w:hAnsi="Arial" w:cs="Arial"/>
          <w:i/>
          <w:iCs/>
          <w:color w:val="800080"/>
          <w:sz w:val="22"/>
          <w:szCs w:val="22"/>
        </w:rPr>
        <w:t xml:space="preserve"> "Карта 1* "Районирование территории Российской Федерации по расчетному значению веса снегового покрова земли"</w:t>
      </w:r>
    </w:p>
    <w:p w:rsidR="00CE132A" w:rsidRDefault="00CE1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CE13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2A"/>
    <w:rsid w:val="00C914DF"/>
    <w:rsid w:val="00C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Company>The ''NEW''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Владимир</cp:lastModifiedBy>
  <cp:revision>2</cp:revision>
  <dcterms:created xsi:type="dcterms:W3CDTF">2014-08-05T12:06:00Z</dcterms:created>
  <dcterms:modified xsi:type="dcterms:W3CDTF">2014-08-05T12:06:00Z</dcterms:modified>
</cp:coreProperties>
</file>