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8F" w:rsidRPr="003E0A8F" w:rsidRDefault="003E0A8F" w:rsidP="00517FC9">
      <w:pPr>
        <w:autoSpaceDE w:val="0"/>
        <w:autoSpaceDN w:val="0"/>
        <w:adjustRightInd w:val="0"/>
        <w:spacing w:after="0" w:line="240" w:lineRule="auto"/>
        <w:ind w:right="-284"/>
        <w:rPr>
          <w:rFonts w:ascii="Tahoma" w:hAnsi="Tahoma" w:cs="Tahoma"/>
          <w:b/>
          <w:bCs/>
          <w:color w:val="1E1C78"/>
          <w:sz w:val="32"/>
          <w:szCs w:val="32"/>
        </w:rPr>
      </w:pPr>
      <w:r w:rsidRPr="003E0A8F">
        <w:rPr>
          <w:rFonts w:ascii="Tahoma" w:hAnsi="Tahoma" w:cs="Tahoma"/>
          <w:b/>
          <w:bCs/>
          <w:color w:val="1E1C78"/>
          <w:sz w:val="32"/>
          <w:szCs w:val="32"/>
        </w:rPr>
        <w:t xml:space="preserve">ОТЧЕТ О ПРОВЕДЕНИИ ТЕХНИЧЕСКОЙ ИНСПЕКЦИИ СТРОЯЩИХСЯ УСТАНОВОК  </w:t>
      </w:r>
      <w:r w:rsidR="00517FC9">
        <w:rPr>
          <w:rFonts w:ascii="Tahoma" w:hAnsi="Tahoma" w:cs="Tahoma"/>
          <w:b/>
          <w:bCs/>
          <w:color w:val="1E1C78"/>
          <w:sz w:val="32"/>
          <w:szCs w:val="32"/>
        </w:rPr>
        <w:t>_______</w:t>
      </w:r>
      <w:r w:rsidRPr="003E0A8F">
        <w:rPr>
          <w:rFonts w:ascii="Tahoma" w:hAnsi="Tahoma" w:cs="Tahoma"/>
          <w:b/>
          <w:bCs/>
          <w:color w:val="1E1C78"/>
          <w:sz w:val="32"/>
          <w:szCs w:val="32"/>
        </w:rPr>
        <w:t xml:space="preserve"> И СОПУТСТВУЮЩЕГО ИМ ВСПОМОГАТЕЛЬНОГО ОБОРУДОВАНИЯ НА Н</w:t>
      </w:r>
      <w:r w:rsidR="007B0A9B">
        <w:rPr>
          <w:rFonts w:ascii="Tahoma" w:hAnsi="Tahoma" w:cs="Tahoma"/>
          <w:b/>
          <w:bCs/>
          <w:color w:val="1E1C78"/>
          <w:sz w:val="32"/>
          <w:szCs w:val="32"/>
        </w:rPr>
        <w:t xml:space="preserve">ЕФТЕПЕРЕРАБАТЫВАЮЩЕМ ЗАВОДЕ </w:t>
      </w:r>
      <w:r w:rsidR="00517FC9">
        <w:rPr>
          <w:rFonts w:ascii="Tahoma" w:hAnsi="Tahoma" w:cs="Tahoma"/>
          <w:b/>
          <w:bCs/>
          <w:color w:val="1E1C78"/>
          <w:sz w:val="32"/>
          <w:szCs w:val="32"/>
        </w:rPr>
        <w:t>__________</w:t>
      </w:r>
    </w:p>
    <w:p w:rsidR="003E0A8F" w:rsidRPr="003E0A8F" w:rsidRDefault="003E0A8F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</w:p>
    <w:p w:rsidR="00410194" w:rsidRPr="00D23233" w:rsidRDefault="00410194" w:rsidP="007F7D2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E1C78"/>
          <w:sz w:val="32"/>
          <w:szCs w:val="32"/>
        </w:rPr>
      </w:pPr>
    </w:p>
    <w:p w:rsidR="007F7D2F" w:rsidRPr="00D23233" w:rsidRDefault="00092EAE" w:rsidP="007B0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  <w:r w:rsidRPr="00D23233">
        <w:rPr>
          <w:rFonts w:ascii="Tahoma" w:hAnsi="Tahoma" w:cs="Tahoma"/>
          <w:color w:val="1E1C78"/>
          <w:sz w:val="28"/>
          <w:szCs w:val="28"/>
          <w:u w:val="single"/>
        </w:rPr>
        <w:t>Проект</w:t>
      </w:r>
      <w:r w:rsidRPr="00D23233">
        <w:rPr>
          <w:rFonts w:ascii="Tahoma" w:hAnsi="Tahoma" w:cs="Tahoma"/>
          <w:color w:val="1E1C78"/>
          <w:sz w:val="28"/>
          <w:szCs w:val="28"/>
        </w:rPr>
        <w:t>: «</w:t>
      </w:r>
      <w:r w:rsidR="007B0A9B">
        <w:rPr>
          <w:rFonts w:ascii="Tahoma" w:hAnsi="Tahoma" w:cs="Tahoma"/>
          <w:color w:val="1E1C78"/>
          <w:sz w:val="28"/>
          <w:szCs w:val="28"/>
        </w:rPr>
        <w:t>У</w:t>
      </w:r>
      <w:r w:rsidR="007B0A9B" w:rsidRPr="007B0A9B">
        <w:rPr>
          <w:rFonts w:ascii="Tahoma" w:hAnsi="Tahoma" w:cs="Tahoma"/>
          <w:color w:val="1E1C78"/>
          <w:sz w:val="28"/>
          <w:szCs w:val="28"/>
        </w:rPr>
        <w:t xml:space="preserve">величения мощности существующего предприятия </w:t>
      </w:r>
      <w:r w:rsidR="007B0A9B">
        <w:rPr>
          <w:rFonts w:ascii="Tahoma" w:hAnsi="Tahoma" w:cs="Tahoma"/>
          <w:color w:val="1E1C78"/>
          <w:sz w:val="28"/>
          <w:szCs w:val="28"/>
        </w:rPr>
        <w:t>НПЗ</w:t>
      </w:r>
      <w:r w:rsidR="00517FC9">
        <w:rPr>
          <w:rFonts w:ascii="Tahoma" w:hAnsi="Tahoma" w:cs="Tahoma"/>
          <w:color w:val="1E1C78"/>
          <w:sz w:val="28"/>
          <w:szCs w:val="28"/>
        </w:rPr>
        <w:t>»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CA2F2D" w:rsidRPr="00D23233" w:rsidRDefault="00CA2F2D" w:rsidP="00CA2F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>
        <w:rPr>
          <w:rFonts w:ascii="Tahoma" w:hAnsi="Tahoma" w:cs="Tahoma"/>
          <w:b/>
          <w:bCs/>
          <w:color w:val="1E1C78"/>
          <w:sz w:val="24"/>
          <w:szCs w:val="24"/>
        </w:rPr>
        <w:t>Основание для выполнения работы</w:t>
      </w: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:</w:t>
      </w:r>
    </w:p>
    <w:p w:rsidR="00CA2F2D" w:rsidRPr="00CA2F2D" w:rsidRDefault="00CA2F2D" w:rsidP="00CA2F2D">
      <w:pPr>
        <w:pStyle w:val="a4"/>
        <w:rPr>
          <w:rFonts w:ascii="Tahoma" w:hAnsi="Tahoma" w:cs="Tahoma"/>
          <w:color w:val="1E1C78"/>
          <w:sz w:val="24"/>
          <w:szCs w:val="24"/>
        </w:rPr>
      </w:pPr>
      <w:r w:rsidRPr="00CA2F2D">
        <w:rPr>
          <w:rFonts w:ascii="Tahoma" w:hAnsi="Tahoma" w:cs="Tahoma"/>
          <w:color w:val="1E1C78"/>
          <w:sz w:val="24"/>
          <w:szCs w:val="24"/>
        </w:rPr>
        <w:t xml:space="preserve">Договор № </w:t>
      </w:r>
      <w:r w:rsidR="00517FC9">
        <w:rPr>
          <w:rFonts w:ascii="Tahoma" w:hAnsi="Tahoma" w:cs="Tahoma"/>
          <w:color w:val="1E1C78"/>
          <w:sz w:val="24"/>
          <w:szCs w:val="24"/>
        </w:rPr>
        <w:t>__________</w:t>
      </w:r>
      <w:r w:rsidRPr="00CA2F2D">
        <w:rPr>
          <w:rFonts w:ascii="Tahoma" w:hAnsi="Tahoma" w:cs="Tahoma"/>
          <w:color w:val="1E1C78"/>
          <w:sz w:val="24"/>
          <w:szCs w:val="24"/>
        </w:rPr>
        <w:t xml:space="preserve">. 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0"/>
          <w:szCs w:val="20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Заказчик:</w:t>
      </w:r>
    </w:p>
    <w:p w:rsidR="007F7D2F" w:rsidRPr="00D23233" w:rsidRDefault="00517FC9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_________________</w:t>
      </w: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E1C78"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  <w:sz w:val="24"/>
          <w:szCs w:val="24"/>
        </w:rPr>
        <w:t>Исполнитель:</w:t>
      </w:r>
    </w:p>
    <w:p w:rsidR="007F7D2F" w:rsidRDefault="00517FC9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________________</w:t>
      </w:r>
    </w:p>
    <w:p w:rsidR="0072354D" w:rsidRPr="00CA2F2D" w:rsidRDefault="0072354D" w:rsidP="007F7D2F">
      <w:pPr>
        <w:pStyle w:val="a4"/>
        <w:rPr>
          <w:rFonts w:ascii="Tahoma" w:hAnsi="Tahoma" w:cs="Tahoma"/>
          <w:b/>
          <w:color w:val="1E1C78"/>
          <w:sz w:val="24"/>
          <w:szCs w:val="24"/>
        </w:rPr>
      </w:pPr>
      <w:r w:rsidRPr="00CA2F2D">
        <w:rPr>
          <w:rFonts w:ascii="Tahoma" w:hAnsi="Tahoma" w:cs="Tahoma"/>
          <w:b/>
          <w:color w:val="1E1C78"/>
          <w:sz w:val="24"/>
          <w:szCs w:val="24"/>
        </w:rPr>
        <w:t>Эксперты-исполнители:</w:t>
      </w:r>
    </w:p>
    <w:p w:rsidR="0072354D" w:rsidRDefault="00517FC9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  <w:r>
        <w:rPr>
          <w:rFonts w:ascii="Tahoma" w:hAnsi="Tahoma" w:cs="Tahoma"/>
          <w:color w:val="1E1C78"/>
          <w:sz w:val="24"/>
          <w:szCs w:val="24"/>
        </w:rPr>
        <w:t>_______________</w:t>
      </w: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24"/>
          <w:szCs w:val="24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B0A9B" w:rsidRDefault="007B0A9B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B0A9B" w:rsidRDefault="007B0A9B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B0A9B" w:rsidRPr="00D23233" w:rsidRDefault="007B0A9B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rPr>
          <w:rFonts w:ascii="Tahoma" w:hAnsi="Tahoma" w:cs="Tahoma"/>
          <w:color w:val="1E1C78"/>
          <w:sz w:val="18"/>
          <w:szCs w:val="18"/>
        </w:rPr>
      </w:pPr>
    </w:p>
    <w:p w:rsidR="007F7D2F" w:rsidRPr="00D23233" w:rsidRDefault="007F7D2F" w:rsidP="007F7D2F">
      <w:pPr>
        <w:pStyle w:val="a4"/>
        <w:jc w:val="center"/>
        <w:rPr>
          <w:rFonts w:ascii="Tahoma" w:hAnsi="Tahoma" w:cs="Tahoma"/>
          <w:b/>
          <w:sz w:val="24"/>
          <w:szCs w:val="24"/>
        </w:rPr>
      </w:pPr>
      <w:r w:rsidRPr="00D23233">
        <w:rPr>
          <w:rFonts w:ascii="Tahoma" w:hAnsi="Tahoma" w:cs="Tahoma"/>
          <w:b/>
          <w:bCs/>
          <w:color w:val="1E1C78"/>
        </w:rPr>
        <w:t xml:space="preserve">Москва </w:t>
      </w:r>
      <w:r w:rsidR="00517FC9">
        <w:rPr>
          <w:rFonts w:ascii="Tahoma" w:hAnsi="Tahoma" w:cs="Tahoma"/>
          <w:b/>
          <w:bCs/>
          <w:color w:val="1E1C78"/>
        </w:rPr>
        <w:t>________</w:t>
      </w:r>
    </w:p>
    <w:p w:rsidR="00410194" w:rsidRPr="00D23233" w:rsidRDefault="00410194">
      <w:pPr>
        <w:rPr>
          <w:rFonts w:ascii="Tahoma" w:hAnsi="Tahoma" w:cs="Tahoma"/>
          <w:b/>
          <w:sz w:val="24"/>
          <w:szCs w:val="24"/>
        </w:rPr>
      </w:pPr>
      <w:r w:rsidRPr="00D23233">
        <w:rPr>
          <w:rFonts w:ascii="Tahoma" w:hAnsi="Tahoma" w:cs="Tahoma"/>
          <w:b/>
          <w:sz w:val="24"/>
          <w:szCs w:val="24"/>
        </w:rPr>
        <w:br w:type="page"/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7B0A9B">
        <w:rPr>
          <w:rFonts w:ascii="Tahoma" w:hAnsi="Tahoma" w:cs="Tahoma"/>
          <w:b/>
          <w:color w:val="00B050"/>
        </w:rPr>
        <w:lastRenderedPageBreak/>
        <w:t>Дата проведения аудита:</w:t>
      </w:r>
      <w:r w:rsidRPr="00F86000">
        <w:rPr>
          <w:rFonts w:ascii="Tahoma" w:hAnsi="Tahoma" w:cs="Tahoma"/>
          <w:sz w:val="20"/>
          <w:szCs w:val="20"/>
        </w:rPr>
        <w:t xml:space="preserve"> </w:t>
      </w:r>
      <w:r w:rsidR="00517FC9">
        <w:rPr>
          <w:rFonts w:ascii="Tahoma" w:hAnsi="Tahoma" w:cs="Tahoma"/>
          <w:sz w:val="20"/>
          <w:szCs w:val="20"/>
        </w:rPr>
        <w:t>_______</w:t>
      </w:r>
      <w:r w:rsidRPr="00F8600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86000">
        <w:rPr>
          <w:rFonts w:ascii="Tahoma" w:hAnsi="Tahoma" w:cs="Tahoma"/>
          <w:sz w:val="20"/>
          <w:szCs w:val="20"/>
        </w:rPr>
        <w:t>г</w:t>
      </w:r>
      <w:proofErr w:type="gramEnd"/>
      <w:r w:rsidRPr="00F86000">
        <w:rPr>
          <w:rFonts w:ascii="Tahoma" w:hAnsi="Tahoma" w:cs="Tahoma"/>
          <w:sz w:val="20"/>
          <w:szCs w:val="20"/>
        </w:rPr>
        <w:t xml:space="preserve">. 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7B0A9B">
        <w:rPr>
          <w:rFonts w:ascii="Tahoma" w:hAnsi="Tahoma" w:cs="Tahoma"/>
          <w:b/>
          <w:color w:val="00B050"/>
        </w:rPr>
        <w:t>Цель аудита:</w:t>
      </w:r>
      <w:r w:rsidRPr="00F86000">
        <w:rPr>
          <w:rFonts w:ascii="Tahoma" w:hAnsi="Tahoma" w:cs="Tahoma"/>
          <w:sz w:val="20"/>
          <w:szCs w:val="20"/>
        </w:rPr>
        <w:t xml:space="preserve"> определение степени готовности строящегося производства к проведению пуско-наладочных работ (ПНР) на рабочих средах.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b/>
          <w:sz w:val="20"/>
          <w:szCs w:val="20"/>
        </w:rPr>
      </w:pPr>
      <w:r w:rsidRPr="00F86000">
        <w:rPr>
          <w:rFonts w:ascii="Tahoma" w:hAnsi="Tahoma" w:cs="Tahoma"/>
          <w:b/>
          <w:sz w:val="20"/>
          <w:szCs w:val="20"/>
        </w:rPr>
        <w:t xml:space="preserve">Очередность ввода объектов вновь строящейся установки </w:t>
      </w:r>
      <w:r w:rsidR="00517FC9">
        <w:rPr>
          <w:rFonts w:ascii="Tahoma" w:hAnsi="Tahoma" w:cs="Tahoma"/>
          <w:b/>
          <w:sz w:val="20"/>
          <w:szCs w:val="20"/>
        </w:rPr>
        <w:t>______</w:t>
      </w:r>
      <w:r w:rsidRPr="00F86000">
        <w:rPr>
          <w:rFonts w:ascii="Tahoma" w:hAnsi="Tahoma" w:cs="Tahoma"/>
          <w:b/>
          <w:sz w:val="20"/>
          <w:szCs w:val="20"/>
        </w:rPr>
        <w:t xml:space="preserve"> и техническое перевооружение установок </w:t>
      </w:r>
      <w:r w:rsidR="00517FC9">
        <w:rPr>
          <w:rFonts w:ascii="Tahoma" w:hAnsi="Tahoma" w:cs="Tahoma"/>
          <w:b/>
          <w:sz w:val="20"/>
          <w:szCs w:val="20"/>
        </w:rPr>
        <w:t>__________</w:t>
      </w:r>
      <w:r w:rsidRPr="00F86000">
        <w:rPr>
          <w:rFonts w:ascii="Tahoma" w:hAnsi="Tahoma" w:cs="Tahoma"/>
          <w:b/>
          <w:sz w:val="20"/>
          <w:szCs w:val="20"/>
        </w:rPr>
        <w:t xml:space="preserve"> в эксплуатацию: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 xml:space="preserve">Согласно представленной проектной документации ввод установок </w:t>
      </w:r>
      <w:r w:rsidR="00517FC9">
        <w:rPr>
          <w:rFonts w:ascii="Tahoma" w:hAnsi="Tahoma" w:cs="Tahoma"/>
          <w:sz w:val="20"/>
          <w:szCs w:val="20"/>
        </w:rPr>
        <w:t>_____</w:t>
      </w:r>
      <w:r w:rsidRPr="00F86000">
        <w:rPr>
          <w:rFonts w:ascii="Tahoma" w:hAnsi="Tahoma" w:cs="Tahoma"/>
          <w:sz w:val="20"/>
          <w:szCs w:val="20"/>
        </w:rPr>
        <w:t xml:space="preserve"> и </w:t>
      </w:r>
      <w:r w:rsidR="00517FC9">
        <w:rPr>
          <w:rFonts w:ascii="Tahoma" w:hAnsi="Tahoma" w:cs="Tahoma"/>
          <w:sz w:val="20"/>
          <w:szCs w:val="20"/>
        </w:rPr>
        <w:t>_____</w:t>
      </w:r>
      <w:r w:rsidRPr="00F86000">
        <w:rPr>
          <w:rFonts w:ascii="Tahoma" w:hAnsi="Tahoma" w:cs="Tahoma"/>
          <w:sz w:val="20"/>
          <w:szCs w:val="20"/>
        </w:rPr>
        <w:t xml:space="preserve"> после завершения строительно-монтажных и пусконаладочных работ по техническому перевооружению выполняется без этапов.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 xml:space="preserve">Согласно представленной проектной документации после завершения строительно-монтажных и пусконаладочных работ ввод установки </w:t>
      </w:r>
      <w:r w:rsidR="00517FC9">
        <w:rPr>
          <w:rFonts w:ascii="Tahoma" w:hAnsi="Tahoma" w:cs="Tahoma"/>
          <w:sz w:val="20"/>
          <w:szCs w:val="20"/>
        </w:rPr>
        <w:t>_____</w:t>
      </w:r>
      <w:r w:rsidRPr="00F86000">
        <w:rPr>
          <w:rFonts w:ascii="Tahoma" w:hAnsi="Tahoma" w:cs="Tahoma"/>
          <w:sz w:val="20"/>
          <w:szCs w:val="20"/>
        </w:rPr>
        <w:t xml:space="preserve"> выполняется без этапов.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 xml:space="preserve">В </w:t>
      </w:r>
      <w:proofErr w:type="gramStart"/>
      <w:r w:rsidRPr="00F86000">
        <w:rPr>
          <w:rFonts w:ascii="Tahoma" w:hAnsi="Tahoma" w:cs="Tahoma"/>
          <w:sz w:val="20"/>
          <w:szCs w:val="20"/>
        </w:rPr>
        <w:t>результате</w:t>
      </w:r>
      <w:proofErr w:type="gramEnd"/>
      <w:r w:rsidRPr="00F86000">
        <w:rPr>
          <w:rFonts w:ascii="Tahoma" w:hAnsi="Tahoma" w:cs="Tahoma"/>
          <w:sz w:val="20"/>
          <w:szCs w:val="20"/>
        </w:rPr>
        <w:t xml:space="preserve"> ознакомления с проектной документацией и проведения визуального осмотра строящихся и действующих объектов, технические эксперты ООО «Эко-Инжиниринг» пришли к следующим выводам:</w:t>
      </w:r>
    </w:p>
    <w:p w:rsidR="00D43392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7B0A9B" w:rsidRPr="00F86000" w:rsidRDefault="007B0A9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Pr="007B0A9B" w:rsidRDefault="00AC5168" w:rsidP="00D43392">
      <w:pPr>
        <w:pStyle w:val="a4"/>
        <w:ind w:firstLine="567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РЕЗУЛЬТАТЫ АУДИТА</w:t>
      </w:r>
    </w:p>
    <w:p w:rsidR="00D43392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Default="00D43392" w:rsidP="00D43392">
      <w:pPr>
        <w:pStyle w:val="a4"/>
        <w:ind w:firstLine="567"/>
        <w:rPr>
          <w:rFonts w:ascii="Tahoma" w:hAnsi="Tahoma" w:cs="Tahoma"/>
          <w:b/>
          <w:color w:val="00B050"/>
        </w:rPr>
      </w:pPr>
      <w:r w:rsidRPr="007B0A9B">
        <w:rPr>
          <w:rFonts w:ascii="Tahoma" w:hAnsi="Tahoma" w:cs="Tahoma"/>
          <w:b/>
          <w:color w:val="00B050"/>
        </w:rPr>
        <w:t xml:space="preserve">По установкам </w:t>
      </w:r>
      <w:r w:rsidR="00517FC9">
        <w:rPr>
          <w:rFonts w:ascii="Tahoma" w:hAnsi="Tahoma" w:cs="Tahoma"/>
          <w:b/>
          <w:color w:val="00B050"/>
        </w:rPr>
        <w:t>_____</w:t>
      </w:r>
      <w:r w:rsidRPr="007B0A9B">
        <w:rPr>
          <w:rFonts w:ascii="Tahoma" w:hAnsi="Tahoma" w:cs="Tahoma"/>
          <w:b/>
          <w:color w:val="00B050"/>
        </w:rPr>
        <w:t xml:space="preserve"> и </w:t>
      </w:r>
      <w:r w:rsidR="00517FC9">
        <w:rPr>
          <w:rFonts w:ascii="Tahoma" w:hAnsi="Tahoma" w:cs="Tahoma"/>
          <w:b/>
          <w:color w:val="00B050"/>
        </w:rPr>
        <w:t>_____</w:t>
      </w:r>
      <w:r w:rsidRPr="007B0A9B">
        <w:rPr>
          <w:rFonts w:ascii="Tahoma" w:hAnsi="Tahoma" w:cs="Tahoma"/>
          <w:b/>
          <w:color w:val="00B050"/>
        </w:rPr>
        <w:t xml:space="preserve"> (доведения мощности по переработке нефти до </w:t>
      </w:r>
      <w:r w:rsidR="00517FC9">
        <w:rPr>
          <w:rFonts w:ascii="Tahoma" w:hAnsi="Tahoma" w:cs="Tahoma"/>
          <w:b/>
          <w:color w:val="00B050"/>
        </w:rPr>
        <w:t>____</w:t>
      </w:r>
      <w:r w:rsidRPr="007B0A9B">
        <w:rPr>
          <w:rFonts w:ascii="Tahoma" w:hAnsi="Tahoma" w:cs="Tahoma"/>
          <w:b/>
          <w:color w:val="00B050"/>
        </w:rPr>
        <w:t xml:space="preserve"> тыс. тонн в год)</w:t>
      </w:r>
    </w:p>
    <w:p w:rsidR="007B0A9B" w:rsidRPr="007B0A9B" w:rsidRDefault="007B0A9B" w:rsidP="00D43392">
      <w:pPr>
        <w:pStyle w:val="a4"/>
        <w:ind w:firstLine="567"/>
        <w:rPr>
          <w:rFonts w:ascii="Tahoma" w:hAnsi="Tahoma" w:cs="Tahoma"/>
          <w:b/>
          <w:color w:val="00B050"/>
        </w:rPr>
      </w:pPr>
    </w:p>
    <w:p w:rsidR="00CE73F3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0B416F">
        <w:rPr>
          <w:rFonts w:ascii="Tahoma" w:hAnsi="Tahoma" w:cs="Tahoma"/>
          <w:b/>
          <w:color w:val="00B050"/>
        </w:rPr>
        <w:t>Были представлены</w:t>
      </w:r>
      <w:r w:rsidRPr="00F86000">
        <w:rPr>
          <w:rFonts w:ascii="Tahoma" w:hAnsi="Tahoma" w:cs="Tahoma"/>
          <w:sz w:val="20"/>
          <w:szCs w:val="20"/>
        </w:rPr>
        <w:t xml:space="preserve">: </w:t>
      </w:r>
    </w:p>
    <w:p w:rsidR="00CE73F3" w:rsidRDefault="00CE73F3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43392" w:rsidRPr="00F86000">
        <w:rPr>
          <w:rFonts w:ascii="Tahoma" w:hAnsi="Tahoma" w:cs="Tahoma"/>
          <w:sz w:val="20"/>
          <w:szCs w:val="20"/>
        </w:rPr>
        <w:t>рабочий проект №</w:t>
      </w:r>
      <w:r w:rsidR="00517FC9">
        <w:rPr>
          <w:rFonts w:ascii="Tahoma" w:hAnsi="Tahoma" w:cs="Tahoma"/>
          <w:sz w:val="20"/>
          <w:szCs w:val="20"/>
        </w:rPr>
        <w:t>_______</w:t>
      </w:r>
      <w:r w:rsidR="00D43392" w:rsidRPr="00F86000">
        <w:rPr>
          <w:rFonts w:ascii="Tahoma" w:hAnsi="Tahoma" w:cs="Tahoma"/>
          <w:sz w:val="20"/>
          <w:szCs w:val="20"/>
        </w:rPr>
        <w:t xml:space="preserve">; </w:t>
      </w:r>
    </w:p>
    <w:p w:rsidR="00CE73F3" w:rsidRDefault="00CE73F3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43392" w:rsidRPr="00F86000">
        <w:rPr>
          <w:rFonts w:ascii="Tahoma" w:hAnsi="Tahoma" w:cs="Tahoma"/>
          <w:sz w:val="20"/>
          <w:szCs w:val="20"/>
        </w:rPr>
        <w:t>график</w:t>
      </w:r>
      <w:r>
        <w:rPr>
          <w:rFonts w:ascii="Tahoma" w:hAnsi="Tahoma" w:cs="Tahoma"/>
          <w:sz w:val="20"/>
          <w:szCs w:val="20"/>
        </w:rPr>
        <w:t>и</w:t>
      </w:r>
      <w:r w:rsidR="00D43392" w:rsidRPr="00F86000">
        <w:rPr>
          <w:rFonts w:ascii="Tahoma" w:hAnsi="Tahoma" w:cs="Tahoma"/>
          <w:sz w:val="20"/>
          <w:szCs w:val="20"/>
        </w:rPr>
        <w:t xml:space="preserve"> поставки оборудования и материалов </w:t>
      </w:r>
      <w:r>
        <w:rPr>
          <w:rFonts w:ascii="Tahoma" w:hAnsi="Tahoma" w:cs="Tahoma"/>
          <w:sz w:val="20"/>
          <w:szCs w:val="20"/>
        </w:rPr>
        <w:t xml:space="preserve">по </w:t>
      </w:r>
      <w:r w:rsidR="00D43392" w:rsidRPr="00F86000">
        <w:rPr>
          <w:rFonts w:ascii="Tahoma" w:hAnsi="Tahoma" w:cs="Tahoma"/>
          <w:sz w:val="20"/>
          <w:szCs w:val="20"/>
        </w:rPr>
        <w:t>состояни</w:t>
      </w:r>
      <w:r>
        <w:rPr>
          <w:rFonts w:ascii="Tahoma" w:hAnsi="Tahoma" w:cs="Tahoma"/>
          <w:sz w:val="20"/>
          <w:szCs w:val="20"/>
        </w:rPr>
        <w:t xml:space="preserve">ю </w:t>
      </w:r>
      <w:proofErr w:type="gramStart"/>
      <w:r>
        <w:rPr>
          <w:rFonts w:ascii="Tahoma" w:hAnsi="Tahoma" w:cs="Tahoma"/>
          <w:sz w:val="20"/>
          <w:szCs w:val="20"/>
        </w:rPr>
        <w:t>на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517FC9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;</w:t>
      </w:r>
    </w:p>
    <w:p w:rsidR="003B412B" w:rsidRDefault="00CE73F3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Положительное заключение </w:t>
      </w:r>
      <w:r w:rsidR="003B412B">
        <w:rPr>
          <w:rFonts w:ascii="Tahoma" w:hAnsi="Tahoma" w:cs="Tahoma"/>
          <w:sz w:val="20"/>
          <w:szCs w:val="20"/>
        </w:rPr>
        <w:t>Государственной экспертизы №</w:t>
      </w:r>
      <w:r w:rsidR="00517FC9">
        <w:rPr>
          <w:rFonts w:ascii="Tahoma" w:hAnsi="Tahoma" w:cs="Tahoma"/>
          <w:sz w:val="20"/>
          <w:szCs w:val="20"/>
        </w:rPr>
        <w:t>_________</w:t>
      </w:r>
      <w:r w:rsidR="003B412B">
        <w:rPr>
          <w:rFonts w:ascii="Tahoma" w:hAnsi="Tahoma" w:cs="Tahoma"/>
          <w:sz w:val="20"/>
          <w:szCs w:val="20"/>
        </w:rPr>
        <w:t xml:space="preserve">. По проектной документации и результатам инженерных изысканий </w:t>
      </w:r>
      <w:proofErr w:type="gramStart"/>
      <w:r w:rsidR="003B412B">
        <w:rPr>
          <w:rFonts w:ascii="Tahoma" w:hAnsi="Tahoma" w:cs="Tahoma"/>
          <w:sz w:val="20"/>
          <w:szCs w:val="20"/>
        </w:rPr>
        <w:t>для</w:t>
      </w:r>
      <w:proofErr w:type="gramEnd"/>
      <w:r w:rsidR="003B412B">
        <w:rPr>
          <w:rFonts w:ascii="Tahoma" w:hAnsi="Tahoma" w:cs="Tahoma"/>
          <w:sz w:val="20"/>
          <w:szCs w:val="20"/>
        </w:rPr>
        <w:t xml:space="preserve"> </w:t>
      </w:r>
      <w:r w:rsidR="00517FC9">
        <w:rPr>
          <w:rFonts w:ascii="Tahoma" w:hAnsi="Tahoma" w:cs="Tahoma"/>
          <w:sz w:val="20"/>
          <w:szCs w:val="20"/>
        </w:rPr>
        <w:t>_________</w:t>
      </w:r>
      <w:r w:rsidR="003B412B">
        <w:rPr>
          <w:rFonts w:ascii="Tahoma" w:hAnsi="Tahoma" w:cs="Tahoma"/>
          <w:sz w:val="20"/>
          <w:szCs w:val="20"/>
        </w:rPr>
        <w:t>;</w:t>
      </w:r>
    </w:p>
    <w:p w:rsidR="00D43392" w:rsidRDefault="00CE73F3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43392" w:rsidRPr="00F86000">
        <w:rPr>
          <w:rFonts w:ascii="Tahoma" w:hAnsi="Tahoma" w:cs="Tahoma"/>
          <w:sz w:val="20"/>
          <w:szCs w:val="20"/>
        </w:rPr>
        <w:t>договор</w:t>
      </w:r>
      <w:proofErr w:type="gramStart"/>
      <w:r w:rsidR="00D43392" w:rsidRPr="00F86000">
        <w:rPr>
          <w:rFonts w:ascii="Tahoma" w:hAnsi="Tahoma" w:cs="Tahoma"/>
          <w:sz w:val="20"/>
          <w:szCs w:val="20"/>
        </w:rPr>
        <w:t xml:space="preserve"> (№</w:t>
      </w:r>
      <w:r w:rsidR="00517FC9">
        <w:rPr>
          <w:rFonts w:ascii="Tahoma" w:hAnsi="Tahoma" w:cs="Tahoma"/>
          <w:sz w:val="20"/>
          <w:szCs w:val="20"/>
        </w:rPr>
        <w:t>__________</w:t>
      </w:r>
      <w:r w:rsidR="00D43392" w:rsidRPr="00F86000">
        <w:rPr>
          <w:rFonts w:ascii="Tahoma" w:hAnsi="Tahoma" w:cs="Tahoma"/>
          <w:sz w:val="20"/>
          <w:szCs w:val="20"/>
        </w:rPr>
        <w:t xml:space="preserve">) </w:t>
      </w:r>
      <w:proofErr w:type="gramEnd"/>
      <w:r w:rsidR="00D43392" w:rsidRPr="00F86000">
        <w:rPr>
          <w:rFonts w:ascii="Tahoma" w:hAnsi="Tahoma" w:cs="Tahoma"/>
          <w:sz w:val="20"/>
          <w:szCs w:val="20"/>
        </w:rPr>
        <w:t xml:space="preserve">технологического присоединения к электрическим сетям сетевой организации </w:t>
      </w:r>
      <w:r w:rsidR="00517FC9">
        <w:rPr>
          <w:rFonts w:ascii="Tahoma" w:hAnsi="Tahoma" w:cs="Tahoma"/>
          <w:sz w:val="20"/>
          <w:szCs w:val="20"/>
        </w:rPr>
        <w:t>____________</w:t>
      </w:r>
      <w:r w:rsidR="00D43392" w:rsidRPr="00F86000">
        <w:rPr>
          <w:rFonts w:ascii="Tahoma" w:hAnsi="Tahoma" w:cs="Tahoma"/>
          <w:sz w:val="20"/>
          <w:szCs w:val="20"/>
        </w:rPr>
        <w:t>.</w:t>
      </w:r>
    </w:p>
    <w:p w:rsidR="000D125B" w:rsidRDefault="000D125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0D125B" w:rsidRPr="000D125B" w:rsidRDefault="000D125B" w:rsidP="00D43392">
      <w:pPr>
        <w:pStyle w:val="a4"/>
        <w:ind w:firstLine="567"/>
        <w:rPr>
          <w:rFonts w:ascii="Tahoma" w:hAnsi="Tahoma" w:cs="Tahoma"/>
          <w:b/>
          <w:color w:val="00B050"/>
        </w:rPr>
      </w:pPr>
      <w:r w:rsidRPr="000D125B">
        <w:rPr>
          <w:rFonts w:ascii="Tahoma" w:hAnsi="Tahoma" w:cs="Tahoma"/>
          <w:b/>
          <w:color w:val="00B050"/>
        </w:rPr>
        <w:t>Было проинспектировано:</w:t>
      </w:r>
    </w:p>
    <w:p w:rsidR="000D125B" w:rsidRDefault="000D125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наличие на площадке основного технологического оборудования для выполнения СМР по установкам </w:t>
      </w:r>
      <w:r w:rsidR="00517FC9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 xml:space="preserve"> А и Б. </w:t>
      </w:r>
      <w:r w:rsidRPr="000D125B">
        <w:rPr>
          <w:rFonts w:ascii="Tahoma" w:hAnsi="Tahoma" w:cs="Tahoma"/>
          <w:b/>
          <w:sz w:val="20"/>
          <w:szCs w:val="20"/>
        </w:rPr>
        <w:t>Наличие основного оборудования подтверждается</w:t>
      </w:r>
      <w:r>
        <w:rPr>
          <w:rFonts w:ascii="Tahoma" w:hAnsi="Tahoma" w:cs="Tahoma"/>
          <w:sz w:val="20"/>
          <w:szCs w:val="20"/>
        </w:rPr>
        <w:t>.</w:t>
      </w:r>
    </w:p>
    <w:p w:rsidR="000D125B" w:rsidRPr="00F86000" w:rsidRDefault="000D125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факт проведение СМР на установках </w:t>
      </w:r>
      <w:r w:rsidR="00517FC9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 xml:space="preserve"> А и Б. </w:t>
      </w:r>
      <w:r w:rsidRPr="000D125B">
        <w:rPr>
          <w:rFonts w:ascii="Tahoma" w:hAnsi="Tahoma" w:cs="Tahoma"/>
          <w:b/>
          <w:sz w:val="20"/>
          <w:szCs w:val="20"/>
        </w:rPr>
        <w:t>Факт проведения СМР в завершающей фазе строительства подтверждается</w:t>
      </w:r>
      <w:r>
        <w:rPr>
          <w:rFonts w:ascii="Tahoma" w:hAnsi="Tahoma" w:cs="Tahoma"/>
          <w:sz w:val="20"/>
          <w:szCs w:val="20"/>
        </w:rPr>
        <w:t>.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F228A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7B0A9B">
        <w:rPr>
          <w:rFonts w:ascii="Tahoma" w:hAnsi="Tahoma" w:cs="Tahoma"/>
          <w:b/>
          <w:color w:val="00B050"/>
        </w:rPr>
        <w:t xml:space="preserve">Срок </w:t>
      </w:r>
      <w:r w:rsidR="000F40BB">
        <w:rPr>
          <w:rFonts w:ascii="Tahoma" w:hAnsi="Tahoma" w:cs="Tahoma"/>
          <w:b/>
          <w:color w:val="00B050"/>
        </w:rPr>
        <w:t xml:space="preserve">завершения СМР и выполнения </w:t>
      </w:r>
      <w:r w:rsidRPr="007B0A9B">
        <w:rPr>
          <w:rFonts w:ascii="Tahoma" w:hAnsi="Tahoma" w:cs="Tahoma"/>
          <w:b/>
          <w:color w:val="00B050"/>
        </w:rPr>
        <w:t>ПНР:</w:t>
      </w:r>
      <w:r w:rsidRPr="00F86000">
        <w:rPr>
          <w:rFonts w:ascii="Tahoma" w:hAnsi="Tahoma" w:cs="Tahoma"/>
          <w:sz w:val="20"/>
          <w:szCs w:val="20"/>
        </w:rPr>
        <w:t xml:space="preserve"> </w:t>
      </w:r>
    </w:p>
    <w:p w:rsidR="00F228A0" w:rsidRDefault="00F228A0" w:rsidP="00D43392">
      <w:pPr>
        <w:pStyle w:val="a4"/>
        <w:ind w:firstLine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43392" w:rsidRPr="00F86000">
        <w:rPr>
          <w:rFonts w:ascii="Tahoma" w:hAnsi="Tahoma" w:cs="Tahoma"/>
          <w:sz w:val="20"/>
          <w:szCs w:val="20"/>
        </w:rPr>
        <w:t xml:space="preserve">строительно-монтажные работы по монтажу нового оборудования и подключение его к действующим установкам </w:t>
      </w:r>
      <w:r w:rsidR="00517FC9">
        <w:rPr>
          <w:rFonts w:ascii="Tahoma" w:hAnsi="Tahoma" w:cs="Tahoma"/>
          <w:sz w:val="20"/>
          <w:szCs w:val="20"/>
        </w:rPr>
        <w:t>_____</w:t>
      </w:r>
      <w:r w:rsidR="00D43392" w:rsidRPr="00F86000">
        <w:rPr>
          <w:rFonts w:ascii="Tahoma" w:hAnsi="Tahoma" w:cs="Tahoma"/>
          <w:sz w:val="20"/>
          <w:szCs w:val="20"/>
        </w:rPr>
        <w:t xml:space="preserve"> и </w:t>
      </w:r>
      <w:r w:rsidR="00517FC9">
        <w:rPr>
          <w:rFonts w:ascii="Tahoma" w:hAnsi="Tahoma" w:cs="Tahoma"/>
          <w:sz w:val="20"/>
          <w:szCs w:val="20"/>
        </w:rPr>
        <w:t>_____</w:t>
      </w:r>
      <w:r w:rsidR="00D43392" w:rsidRPr="00F86000">
        <w:rPr>
          <w:rFonts w:ascii="Tahoma" w:hAnsi="Tahoma" w:cs="Tahoma"/>
          <w:sz w:val="20"/>
          <w:szCs w:val="20"/>
        </w:rPr>
        <w:t xml:space="preserve"> в объеме рабочего проекта №</w:t>
      </w:r>
      <w:r w:rsidR="00517FC9">
        <w:rPr>
          <w:rFonts w:ascii="Tahoma" w:hAnsi="Tahoma" w:cs="Tahoma"/>
          <w:sz w:val="20"/>
          <w:szCs w:val="20"/>
        </w:rPr>
        <w:t>________</w:t>
      </w:r>
      <w:r w:rsidR="00D43392" w:rsidRPr="00F86000">
        <w:rPr>
          <w:rFonts w:ascii="Tahoma" w:hAnsi="Tahoma" w:cs="Tahoma"/>
          <w:sz w:val="20"/>
          <w:szCs w:val="20"/>
        </w:rPr>
        <w:t xml:space="preserve"> с отступлениями (временными схемами) </w:t>
      </w:r>
      <w:r w:rsidR="00D43392" w:rsidRPr="00F228A0">
        <w:rPr>
          <w:rFonts w:ascii="Tahoma" w:hAnsi="Tahoma" w:cs="Tahoma"/>
          <w:b/>
          <w:sz w:val="20"/>
          <w:szCs w:val="20"/>
        </w:rPr>
        <w:t>возможно, начать во</w:t>
      </w:r>
      <w:r w:rsidR="00D43392" w:rsidRPr="00F86000">
        <w:rPr>
          <w:rFonts w:ascii="Tahoma" w:hAnsi="Tahoma" w:cs="Tahoma"/>
          <w:b/>
          <w:sz w:val="20"/>
          <w:szCs w:val="20"/>
        </w:rPr>
        <w:t xml:space="preserve"> второй половине </w:t>
      </w:r>
      <w:r w:rsidR="00517FC9">
        <w:rPr>
          <w:rFonts w:ascii="Tahoma" w:hAnsi="Tahoma" w:cs="Tahoma"/>
          <w:b/>
          <w:sz w:val="20"/>
          <w:szCs w:val="20"/>
        </w:rPr>
        <w:t>________-</w:t>
      </w:r>
      <w:r w:rsidR="00D43392" w:rsidRPr="00F86000">
        <w:rPr>
          <w:rFonts w:ascii="Tahoma" w:hAnsi="Tahoma" w:cs="Tahoma"/>
          <w:b/>
          <w:sz w:val="20"/>
          <w:szCs w:val="20"/>
        </w:rPr>
        <w:t xml:space="preserve"> года</w:t>
      </w:r>
      <w:r>
        <w:rPr>
          <w:rFonts w:ascii="Tahoma" w:hAnsi="Tahoma" w:cs="Tahoma"/>
          <w:b/>
          <w:sz w:val="20"/>
          <w:szCs w:val="20"/>
        </w:rPr>
        <w:t>;</w:t>
      </w:r>
    </w:p>
    <w:p w:rsidR="000F40BB" w:rsidRPr="000F40BB" w:rsidRDefault="00F228A0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0F40BB">
        <w:rPr>
          <w:rFonts w:ascii="Tahoma" w:hAnsi="Tahoma" w:cs="Tahoma"/>
          <w:sz w:val="20"/>
          <w:szCs w:val="20"/>
        </w:rPr>
        <w:t xml:space="preserve">- завершение СМР можно будет совместить с </w:t>
      </w:r>
      <w:r w:rsidR="00D43392" w:rsidRPr="000F40BB">
        <w:rPr>
          <w:rFonts w:ascii="Tahoma" w:hAnsi="Tahoma" w:cs="Tahoma"/>
          <w:sz w:val="20"/>
          <w:szCs w:val="20"/>
        </w:rPr>
        <w:t>ПНР</w:t>
      </w:r>
      <w:r w:rsidR="000F40BB" w:rsidRPr="000F40BB">
        <w:rPr>
          <w:rFonts w:ascii="Tahoma" w:hAnsi="Tahoma" w:cs="Tahoma"/>
          <w:sz w:val="20"/>
          <w:szCs w:val="20"/>
        </w:rPr>
        <w:t>;</w:t>
      </w:r>
    </w:p>
    <w:p w:rsidR="00D43392" w:rsidRPr="00F86000" w:rsidRDefault="000F40B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0F40BB">
        <w:rPr>
          <w:rFonts w:ascii="Tahoma" w:hAnsi="Tahoma" w:cs="Tahoma"/>
          <w:sz w:val="20"/>
          <w:szCs w:val="20"/>
        </w:rPr>
        <w:t xml:space="preserve">- строительно-монтажные и пуско-наладочные работы на </w:t>
      </w:r>
      <w:r w:rsidR="00517FC9">
        <w:rPr>
          <w:rFonts w:ascii="Tahoma" w:hAnsi="Tahoma" w:cs="Tahoma"/>
          <w:sz w:val="20"/>
          <w:szCs w:val="20"/>
        </w:rPr>
        <w:t>_____</w:t>
      </w:r>
      <w:r w:rsidRPr="000F40BB">
        <w:rPr>
          <w:rFonts w:ascii="Tahoma" w:hAnsi="Tahoma" w:cs="Tahoma"/>
          <w:sz w:val="20"/>
          <w:szCs w:val="20"/>
        </w:rPr>
        <w:t xml:space="preserve"> и </w:t>
      </w:r>
      <w:r w:rsidR="00517FC9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 xml:space="preserve"> можно будет завершить в период времени: </w:t>
      </w:r>
      <w:r w:rsidR="00517FC9">
        <w:rPr>
          <w:rFonts w:ascii="Tahoma" w:hAnsi="Tahoma" w:cs="Tahoma"/>
          <w:b/>
          <w:sz w:val="20"/>
          <w:szCs w:val="20"/>
        </w:rPr>
        <w:t>____________</w:t>
      </w:r>
      <w:r w:rsidRPr="000F40BB">
        <w:rPr>
          <w:rFonts w:ascii="Tahoma" w:hAnsi="Tahoma" w:cs="Tahoma"/>
          <w:b/>
          <w:sz w:val="20"/>
          <w:szCs w:val="20"/>
        </w:rPr>
        <w:t>.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  <w:u w:val="single"/>
        </w:rPr>
      </w:pPr>
    </w:p>
    <w:p w:rsidR="00D43392" w:rsidRPr="007B0A9B" w:rsidRDefault="00D43392" w:rsidP="00D43392">
      <w:pPr>
        <w:pStyle w:val="a4"/>
        <w:ind w:firstLine="567"/>
        <w:rPr>
          <w:rFonts w:ascii="Tahoma" w:hAnsi="Tahoma" w:cs="Tahoma"/>
          <w:b/>
          <w:color w:val="00B050"/>
        </w:rPr>
      </w:pPr>
      <w:r w:rsidRPr="007B0A9B">
        <w:rPr>
          <w:rFonts w:ascii="Tahoma" w:hAnsi="Tahoma" w:cs="Tahoma"/>
          <w:b/>
          <w:color w:val="00B050"/>
        </w:rPr>
        <w:t xml:space="preserve">Риски: 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 xml:space="preserve">- не полная комплектация оборудованием и материалами; 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>- погодные условия (оборудование расположено на открытых площадках, что при плохих погодных условиях снижает темпы выполнения строительно-монтажных работ);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>- отсутствие полного комплекта эксплуатационной, разрешительной и исполнительной документации;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 xml:space="preserve">- не в полном объеме выполнены строительные объемы (на момент проведения аудита </w:t>
      </w:r>
      <w:r w:rsidRPr="00F86000">
        <w:rPr>
          <w:rFonts w:ascii="Tahoma" w:hAnsi="Tahoma" w:cs="Tahoma"/>
          <w:b/>
          <w:sz w:val="20"/>
          <w:szCs w:val="20"/>
        </w:rPr>
        <w:t>строительная готовность объектов составляет 75-80 %</w:t>
      </w:r>
      <w:r w:rsidRPr="00F86000">
        <w:rPr>
          <w:rFonts w:ascii="Tahoma" w:hAnsi="Tahoma" w:cs="Tahoma"/>
          <w:sz w:val="20"/>
          <w:szCs w:val="20"/>
        </w:rPr>
        <w:t xml:space="preserve">); 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>- низкое качество работ и вывод из строя оборудования из-за необходимости выполнения работ квалифицированным персоналом подрядных организаций в ограниченных территориальных границах установок;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>- существует вероятность выхода электрооборудования из строя в процессе пуско-наладочных работ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7B0A9B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7B0A9B">
        <w:rPr>
          <w:rFonts w:ascii="Tahoma" w:hAnsi="Tahoma" w:cs="Tahoma"/>
          <w:b/>
          <w:color w:val="00B050"/>
        </w:rPr>
        <w:lastRenderedPageBreak/>
        <w:t>Рекомендации:</w:t>
      </w:r>
      <w:r w:rsidRPr="00F86000">
        <w:rPr>
          <w:rFonts w:ascii="Tahoma" w:hAnsi="Tahoma" w:cs="Tahoma"/>
          <w:sz w:val="20"/>
          <w:szCs w:val="20"/>
        </w:rPr>
        <w:t xml:space="preserve"> </w:t>
      </w:r>
    </w:p>
    <w:p w:rsidR="007B0A9B" w:rsidRDefault="007B0A9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43392" w:rsidRPr="00F86000">
        <w:rPr>
          <w:rFonts w:ascii="Tahoma" w:hAnsi="Tahoma" w:cs="Tahoma"/>
          <w:sz w:val="20"/>
          <w:szCs w:val="20"/>
        </w:rPr>
        <w:t>подготовить и утвердить план-график выполнения строительно-монтажных работ</w:t>
      </w:r>
      <w:r>
        <w:rPr>
          <w:rFonts w:ascii="Tahoma" w:hAnsi="Tahoma" w:cs="Tahoma"/>
          <w:sz w:val="20"/>
          <w:szCs w:val="20"/>
        </w:rPr>
        <w:t>;</w:t>
      </w:r>
    </w:p>
    <w:p w:rsidR="005C3E6F" w:rsidRDefault="007B0A9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у</w:t>
      </w:r>
      <w:r w:rsidR="00D43392" w:rsidRPr="00F86000">
        <w:rPr>
          <w:rFonts w:ascii="Tahoma" w:hAnsi="Tahoma" w:cs="Tahoma"/>
          <w:sz w:val="20"/>
          <w:szCs w:val="20"/>
        </w:rPr>
        <w:t>величить количество персонала в подрядных организациях для сокращения сроков выполнения работ</w:t>
      </w:r>
      <w:r w:rsidR="005C3E6F">
        <w:rPr>
          <w:rFonts w:ascii="Tahoma" w:hAnsi="Tahoma" w:cs="Tahoma"/>
          <w:sz w:val="20"/>
          <w:szCs w:val="20"/>
        </w:rPr>
        <w:t>;</w:t>
      </w:r>
    </w:p>
    <w:p w:rsidR="00D43392" w:rsidRPr="00F86000" w:rsidRDefault="005C3E6F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м</w:t>
      </w:r>
      <w:r w:rsidR="00D43392" w:rsidRPr="00F86000">
        <w:rPr>
          <w:rFonts w:ascii="Tahoma" w:hAnsi="Tahoma" w:cs="Tahoma"/>
          <w:sz w:val="20"/>
          <w:szCs w:val="20"/>
        </w:rPr>
        <w:t xml:space="preserve">инимизировать сроки поставки оборудования и материалов. </w:t>
      </w:r>
    </w:p>
    <w:p w:rsidR="00D43392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A66214" w:rsidRDefault="00A66214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A66214" w:rsidRPr="00F86000" w:rsidRDefault="00A66214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Default="00D43392" w:rsidP="00D43392">
      <w:pPr>
        <w:pStyle w:val="a4"/>
        <w:ind w:firstLine="567"/>
        <w:rPr>
          <w:rFonts w:ascii="Tahoma" w:hAnsi="Tahoma" w:cs="Tahoma"/>
          <w:b/>
          <w:color w:val="00B050"/>
        </w:rPr>
      </w:pPr>
      <w:r w:rsidRPr="007B0A9B">
        <w:rPr>
          <w:rFonts w:ascii="Tahoma" w:hAnsi="Tahoma" w:cs="Tahoma"/>
          <w:b/>
          <w:color w:val="00B050"/>
        </w:rPr>
        <w:t xml:space="preserve">По установке </w:t>
      </w:r>
      <w:r w:rsidR="00517FC9">
        <w:rPr>
          <w:rFonts w:ascii="Tahoma" w:hAnsi="Tahoma" w:cs="Tahoma"/>
          <w:b/>
          <w:color w:val="00B050"/>
        </w:rPr>
        <w:t>_____</w:t>
      </w:r>
      <w:r w:rsidRPr="007B0A9B">
        <w:rPr>
          <w:rFonts w:ascii="Tahoma" w:hAnsi="Tahoma" w:cs="Tahoma"/>
          <w:b/>
          <w:color w:val="00B050"/>
        </w:rPr>
        <w:t xml:space="preserve"> (доведения мощности по переработке нефти до </w:t>
      </w:r>
      <w:r w:rsidR="00517FC9">
        <w:rPr>
          <w:rFonts w:ascii="Tahoma" w:hAnsi="Tahoma" w:cs="Tahoma"/>
          <w:b/>
          <w:color w:val="00B050"/>
        </w:rPr>
        <w:t>___</w:t>
      </w:r>
      <w:r w:rsidRPr="007B0A9B">
        <w:rPr>
          <w:rFonts w:ascii="Tahoma" w:hAnsi="Tahoma" w:cs="Tahoma"/>
          <w:b/>
          <w:color w:val="00B050"/>
        </w:rPr>
        <w:t xml:space="preserve"> тыс. тонн в год)</w:t>
      </w:r>
    </w:p>
    <w:p w:rsidR="005C3E6F" w:rsidRPr="007B0A9B" w:rsidRDefault="005C3E6F" w:rsidP="00D43392">
      <w:pPr>
        <w:pStyle w:val="a4"/>
        <w:ind w:firstLine="567"/>
        <w:rPr>
          <w:rFonts w:ascii="Tahoma" w:hAnsi="Tahoma" w:cs="Tahoma"/>
          <w:b/>
          <w:color w:val="00B050"/>
        </w:rPr>
      </w:pPr>
    </w:p>
    <w:p w:rsidR="003B412B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A66214">
        <w:rPr>
          <w:rFonts w:ascii="Tahoma" w:hAnsi="Tahoma" w:cs="Tahoma"/>
          <w:b/>
          <w:color w:val="00B050"/>
        </w:rPr>
        <w:t>Были представлены:</w:t>
      </w:r>
      <w:r w:rsidRPr="00F86000">
        <w:rPr>
          <w:rFonts w:ascii="Tahoma" w:hAnsi="Tahoma" w:cs="Tahoma"/>
          <w:sz w:val="20"/>
          <w:szCs w:val="20"/>
        </w:rPr>
        <w:t xml:space="preserve"> </w:t>
      </w:r>
    </w:p>
    <w:p w:rsidR="003B412B" w:rsidRDefault="003B412B" w:rsidP="003B412B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Положительное заключение Государственной экспертизы №</w:t>
      </w:r>
      <w:r w:rsidR="00517FC9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 xml:space="preserve">. По проектной документации и результатам инженерных изысканий </w:t>
      </w:r>
      <w:proofErr w:type="gramStart"/>
      <w:r>
        <w:rPr>
          <w:rFonts w:ascii="Tahoma" w:hAnsi="Tahoma" w:cs="Tahoma"/>
          <w:sz w:val="20"/>
          <w:szCs w:val="20"/>
        </w:rPr>
        <w:t>для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517FC9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;</w:t>
      </w:r>
    </w:p>
    <w:p w:rsidR="00D43392" w:rsidRDefault="003B412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43392" w:rsidRPr="00F86000">
        <w:rPr>
          <w:rFonts w:ascii="Tahoma" w:hAnsi="Tahoma" w:cs="Tahoma"/>
          <w:sz w:val="20"/>
          <w:szCs w:val="20"/>
        </w:rPr>
        <w:t>график поставки оборудования и матери</w:t>
      </w:r>
      <w:r>
        <w:rPr>
          <w:rFonts w:ascii="Tahoma" w:hAnsi="Tahoma" w:cs="Tahoma"/>
          <w:sz w:val="20"/>
          <w:szCs w:val="20"/>
        </w:rPr>
        <w:t xml:space="preserve">алов (состояние </w:t>
      </w:r>
      <w:proofErr w:type="gramStart"/>
      <w:r>
        <w:rPr>
          <w:rFonts w:ascii="Tahoma" w:hAnsi="Tahoma" w:cs="Tahoma"/>
          <w:sz w:val="20"/>
          <w:szCs w:val="20"/>
        </w:rPr>
        <w:t>на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517FC9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);</w:t>
      </w:r>
    </w:p>
    <w:p w:rsidR="003B412B" w:rsidRPr="00F86000" w:rsidRDefault="003B412B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Письмо директора </w:t>
      </w:r>
      <w:r w:rsidR="00517FC9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 xml:space="preserve"> </w:t>
      </w:r>
      <w:r w:rsidR="004357D6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 xml:space="preserve"> сроках поставки оборудования для </w:t>
      </w:r>
      <w:r w:rsidR="00517FC9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 xml:space="preserve"> и резервуарного парка.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A66214">
        <w:rPr>
          <w:rFonts w:ascii="Tahoma" w:hAnsi="Tahoma" w:cs="Tahoma"/>
          <w:b/>
          <w:color w:val="00B050"/>
        </w:rPr>
        <w:t>Установлено</w:t>
      </w:r>
      <w:r w:rsidRPr="00F86000">
        <w:rPr>
          <w:rFonts w:ascii="Tahoma" w:hAnsi="Tahoma" w:cs="Tahoma"/>
          <w:sz w:val="20"/>
          <w:szCs w:val="20"/>
        </w:rPr>
        <w:t>, что ведутся строительно-монтажные работы: монтируются технологические и электротехнические эстакады; установлено насосное оборудование (насосы пожаротушения); выполнены фундаменты; ведутся работы по прокладке подземных коммуникаций; установлено или подготовлено к монтажу колонное оборудование; приобретены материалы для выполнения этажерки; ожидается получение основного оборудования (после получения основных аппаратов приступят к выполнению строительно-монтажных работ).</w:t>
      </w:r>
      <w:r w:rsidRPr="00F86000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F86000">
        <w:rPr>
          <w:rFonts w:ascii="Tahoma" w:hAnsi="Tahoma" w:cs="Tahoma"/>
          <w:sz w:val="20"/>
          <w:szCs w:val="20"/>
        </w:rPr>
        <w:t xml:space="preserve"> 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A66958" w:rsidRDefault="00D43392" w:rsidP="00A66958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5C3E6F">
        <w:rPr>
          <w:rFonts w:ascii="Tahoma" w:hAnsi="Tahoma" w:cs="Tahoma"/>
          <w:b/>
          <w:color w:val="00B050"/>
        </w:rPr>
        <w:t>Срок готовности к ПНР:</w:t>
      </w:r>
      <w:r w:rsidRPr="00F86000">
        <w:rPr>
          <w:rFonts w:ascii="Tahoma" w:hAnsi="Tahoma" w:cs="Tahoma"/>
          <w:sz w:val="20"/>
          <w:szCs w:val="20"/>
        </w:rPr>
        <w:t xml:space="preserve"> по мнению экспертов, строительно-монтажные работы по монтажу нового оборудования и подключение его к действующему оборудованию в объеме рабочей документации, </w:t>
      </w:r>
      <w:r w:rsidR="00F03BE5">
        <w:rPr>
          <w:rFonts w:ascii="Tahoma" w:hAnsi="Tahoma" w:cs="Tahoma"/>
          <w:sz w:val="20"/>
          <w:szCs w:val="20"/>
        </w:rPr>
        <w:t xml:space="preserve">можно </w:t>
      </w:r>
      <w:r w:rsidRPr="00A66958">
        <w:rPr>
          <w:rFonts w:ascii="Tahoma" w:hAnsi="Tahoma" w:cs="Tahoma"/>
          <w:b/>
          <w:sz w:val="20"/>
          <w:szCs w:val="20"/>
        </w:rPr>
        <w:t xml:space="preserve">завершить </w:t>
      </w:r>
      <w:proofErr w:type="gramStart"/>
      <w:r w:rsidRPr="00A66958">
        <w:rPr>
          <w:rFonts w:ascii="Tahoma" w:hAnsi="Tahoma" w:cs="Tahoma"/>
          <w:b/>
          <w:sz w:val="20"/>
          <w:szCs w:val="20"/>
        </w:rPr>
        <w:t>во</w:t>
      </w:r>
      <w:proofErr w:type="gramEnd"/>
      <w:r w:rsidRPr="00A66958">
        <w:rPr>
          <w:rFonts w:ascii="Tahoma" w:hAnsi="Tahoma" w:cs="Tahoma"/>
          <w:b/>
          <w:sz w:val="20"/>
          <w:szCs w:val="20"/>
        </w:rPr>
        <w:t xml:space="preserve"> </w:t>
      </w:r>
      <w:r w:rsidR="00517FC9">
        <w:rPr>
          <w:rFonts w:ascii="Tahoma" w:hAnsi="Tahoma" w:cs="Tahoma"/>
          <w:b/>
          <w:sz w:val="20"/>
          <w:szCs w:val="20"/>
        </w:rPr>
        <w:t>______-</w:t>
      </w:r>
      <w:r w:rsidRPr="00A66958">
        <w:rPr>
          <w:rFonts w:ascii="Tahoma" w:hAnsi="Tahoma" w:cs="Tahoma"/>
          <w:b/>
          <w:sz w:val="20"/>
          <w:szCs w:val="20"/>
        </w:rPr>
        <w:t xml:space="preserve">, </w:t>
      </w:r>
      <w:r w:rsidR="00F03BE5">
        <w:rPr>
          <w:rFonts w:ascii="Tahoma" w:hAnsi="Tahoma" w:cs="Tahoma"/>
          <w:b/>
          <w:sz w:val="20"/>
          <w:szCs w:val="20"/>
        </w:rPr>
        <w:t>эксперты считают более вероятным пессимистический прогноз</w:t>
      </w:r>
      <w:r w:rsidR="00306DDA">
        <w:rPr>
          <w:rFonts w:ascii="Tahoma" w:hAnsi="Tahoma" w:cs="Tahoma"/>
          <w:b/>
          <w:sz w:val="20"/>
          <w:szCs w:val="20"/>
        </w:rPr>
        <w:t>:</w:t>
      </w:r>
      <w:r w:rsidR="00F03BE5">
        <w:rPr>
          <w:rFonts w:ascii="Tahoma" w:hAnsi="Tahoma" w:cs="Tahoma"/>
          <w:b/>
          <w:sz w:val="20"/>
          <w:szCs w:val="20"/>
        </w:rPr>
        <w:t xml:space="preserve"> </w:t>
      </w:r>
      <w:r w:rsidR="00517FC9">
        <w:rPr>
          <w:rFonts w:ascii="Tahoma" w:hAnsi="Tahoma" w:cs="Tahoma"/>
          <w:b/>
          <w:sz w:val="20"/>
          <w:szCs w:val="20"/>
        </w:rPr>
        <w:t>_________</w:t>
      </w:r>
      <w:r w:rsidR="00F03BE5">
        <w:rPr>
          <w:rFonts w:ascii="Tahoma" w:hAnsi="Tahoma" w:cs="Tahoma"/>
          <w:b/>
          <w:sz w:val="20"/>
          <w:szCs w:val="20"/>
        </w:rPr>
        <w:t>. Прогноз периода пуско-наладочных работ - от</w:t>
      </w:r>
      <w:r w:rsidRPr="00A66958">
        <w:rPr>
          <w:rFonts w:ascii="Tahoma" w:hAnsi="Tahoma" w:cs="Tahoma"/>
          <w:b/>
          <w:sz w:val="20"/>
          <w:szCs w:val="20"/>
        </w:rPr>
        <w:t xml:space="preserve"> </w:t>
      </w:r>
      <w:r w:rsidR="00517FC9">
        <w:rPr>
          <w:rFonts w:ascii="Tahoma" w:hAnsi="Tahoma" w:cs="Tahoma"/>
          <w:b/>
          <w:sz w:val="20"/>
          <w:szCs w:val="20"/>
        </w:rPr>
        <w:t>______</w:t>
      </w:r>
      <w:r w:rsidRPr="00A66958">
        <w:rPr>
          <w:rFonts w:ascii="Tahoma" w:hAnsi="Tahoma" w:cs="Tahoma"/>
          <w:b/>
          <w:sz w:val="20"/>
          <w:szCs w:val="20"/>
        </w:rPr>
        <w:t xml:space="preserve"> суток</w:t>
      </w:r>
      <w:r w:rsidRPr="00F86000">
        <w:rPr>
          <w:rFonts w:ascii="Tahoma" w:hAnsi="Tahoma" w:cs="Tahoma"/>
          <w:sz w:val="20"/>
          <w:szCs w:val="20"/>
        </w:rPr>
        <w:t xml:space="preserve">. </w:t>
      </w:r>
    </w:p>
    <w:p w:rsidR="00A66214" w:rsidRDefault="00A66214" w:rsidP="00A66958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A66958" w:rsidRPr="005C3CAC" w:rsidRDefault="00A66958" w:rsidP="00A66958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A66958">
        <w:rPr>
          <w:rFonts w:ascii="Tahoma" w:hAnsi="Tahoma" w:cs="Tahoma"/>
          <w:b/>
          <w:color w:val="00B050"/>
        </w:rPr>
        <w:t>Основания для прогноза:</w:t>
      </w:r>
      <w:r w:rsidRPr="00A66958"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5C3CAC">
        <w:rPr>
          <w:rFonts w:ascii="Tahoma" w:hAnsi="Tahoma" w:cs="Tahoma"/>
          <w:sz w:val="20"/>
          <w:szCs w:val="20"/>
        </w:rPr>
        <w:t>данный прогноз основывается на следующих моментах:</w:t>
      </w:r>
    </w:p>
    <w:p w:rsidR="00F03BE5" w:rsidRPr="005C3CAC" w:rsidRDefault="00F03BE5" w:rsidP="00F03BE5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5C3CAC">
        <w:rPr>
          <w:rFonts w:ascii="Tahoma" w:hAnsi="Tahoma" w:cs="Tahoma"/>
          <w:sz w:val="20"/>
          <w:szCs w:val="20"/>
        </w:rPr>
        <w:t xml:space="preserve">1. </w:t>
      </w:r>
      <w:proofErr w:type="gramStart"/>
      <w:r w:rsidRPr="005C3CAC">
        <w:rPr>
          <w:rFonts w:ascii="Tahoma" w:hAnsi="Tahoma" w:cs="Tahoma"/>
          <w:sz w:val="20"/>
          <w:szCs w:val="20"/>
        </w:rPr>
        <w:t xml:space="preserve">Выполнение строительно-монтажных работ в период до конца </w:t>
      </w:r>
      <w:r w:rsidR="00517FC9">
        <w:rPr>
          <w:rFonts w:ascii="Tahoma" w:hAnsi="Tahoma" w:cs="Tahoma"/>
          <w:sz w:val="20"/>
          <w:szCs w:val="20"/>
        </w:rPr>
        <w:t>_______</w:t>
      </w:r>
      <w:r w:rsidRPr="005C3CAC">
        <w:rPr>
          <w:rFonts w:ascii="Tahoma" w:hAnsi="Tahoma" w:cs="Tahoma"/>
          <w:sz w:val="20"/>
          <w:szCs w:val="20"/>
        </w:rPr>
        <w:t xml:space="preserve"> года будут вестись в основном на установках </w:t>
      </w:r>
      <w:r w:rsidR="00517FC9">
        <w:rPr>
          <w:rFonts w:ascii="Tahoma" w:hAnsi="Tahoma" w:cs="Tahoma"/>
          <w:sz w:val="20"/>
          <w:szCs w:val="20"/>
        </w:rPr>
        <w:t>_____</w:t>
      </w:r>
      <w:r w:rsidRPr="005C3CAC">
        <w:rPr>
          <w:rFonts w:ascii="Tahoma" w:hAnsi="Tahoma" w:cs="Tahoma"/>
          <w:sz w:val="20"/>
          <w:szCs w:val="20"/>
        </w:rPr>
        <w:t xml:space="preserve"> и </w:t>
      </w:r>
      <w:r w:rsidR="00517FC9">
        <w:rPr>
          <w:rFonts w:ascii="Tahoma" w:hAnsi="Tahoma" w:cs="Tahoma"/>
          <w:sz w:val="20"/>
          <w:szCs w:val="20"/>
        </w:rPr>
        <w:t>_____</w:t>
      </w:r>
      <w:r w:rsidRPr="005C3CAC">
        <w:rPr>
          <w:rFonts w:ascii="Tahoma" w:hAnsi="Tahoma" w:cs="Tahoma"/>
          <w:sz w:val="20"/>
          <w:szCs w:val="20"/>
        </w:rPr>
        <w:t xml:space="preserve">. Это обусловлено тем, что с </w:t>
      </w:r>
      <w:r w:rsidR="00517FC9">
        <w:rPr>
          <w:rFonts w:ascii="Tahoma" w:hAnsi="Tahoma" w:cs="Tahoma"/>
          <w:sz w:val="20"/>
          <w:szCs w:val="20"/>
        </w:rPr>
        <w:t>_____</w:t>
      </w:r>
      <w:r w:rsidRPr="005C3CAC">
        <w:rPr>
          <w:rFonts w:ascii="Tahoma" w:hAnsi="Tahoma" w:cs="Tahoma"/>
          <w:sz w:val="20"/>
          <w:szCs w:val="20"/>
        </w:rPr>
        <w:t xml:space="preserve">по </w:t>
      </w:r>
      <w:r w:rsidR="00517FC9">
        <w:rPr>
          <w:rFonts w:ascii="Tahoma" w:hAnsi="Tahoma" w:cs="Tahoma"/>
          <w:sz w:val="20"/>
          <w:szCs w:val="20"/>
        </w:rPr>
        <w:t>______</w:t>
      </w:r>
      <w:r w:rsidRPr="005C3CAC">
        <w:rPr>
          <w:rFonts w:ascii="Tahoma" w:hAnsi="Tahoma" w:cs="Tahoma"/>
          <w:sz w:val="20"/>
          <w:szCs w:val="20"/>
        </w:rPr>
        <w:t xml:space="preserve"> г запланирована месячная остановка производства для включения нового оборудования установок </w:t>
      </w:r>
      <w:r w:rsidR="00517FC9">
        <w:rPr>
          <w:rFonts w:ascii="Tahoma" w:hAnsi="Tahoma" w:cs="Tahoma"/>
          <w:sz w:val="20"/>
          <w:szCs w:val="20"/>
        </w:rPr>
        <w:t>_______</w:t>
      </w:r>
      <w:r w:rsidRPr="005C3CAC">
        <w:rPr>
          <w:rFonts w:ascii="Tahoma" w:hAnsi="Tahoma" w:cs="Tahoma"/>
          <w:sz w:val="20"/>
          <w:szCs w:val="20"/>
        </w:rPr>
        <w:t>. Соответственно, в этот период все монтажные организации будут нацелены на круглосуточную работу на этих двух объектах (запас по времени на выполнение СМР 1 сутки).</w:t>
      </w:r>
      <w:proofErr w:type="gramEnd"/>
      <w:r w:rsidRPr="005C3CAC">
        <w:rPr>
          <w:rFonts w:ascii="Tahoma" w:hAnsi="Tahoma" w:cs="Tahoma"/>
          <w:sz w:val="20"/>
          <w:szCs w:val="20"/>
        </w:rPr>
        <w:t xml:space="preserve"> Поэтому, в указанный период времени строительно-монтажные работы на установке </w:t>
      </w:r>
      <w:r w:rsidR="00517FC9">
        <w:rPr>
          <w:rFonts w:ascii="Tahoma" w:hAnsi="Tahoma" w:cs="Tahoma"/>
          <w:sz w:val="20"/>
          <w:szCs w:val="20"/>
        </w:rPr>
        <w:t>_____</w:t>
      </w:r>
      <w:r w:rsidRPr="005C3CAC">
        <w:rPr>
          <w:rFonts w:ascii="Tahoma" w:hAnsi="Tahoma" w:cs="Tahoma"/>
          <w:sz w:val="20"/>
          <w:szCs w:val="20"/>
        </w:rPr>
        <w:t xml:space="preserve"> будут вестись по «остаточному принципу».</w:t>
      </w:r>
    </w:p>
    <w:p w:rsidR="00F03BE5" w:rsidRPr="005C3CAC" w:rsidRDefault="00F03BE5" w:rsidP="00F03BE5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5C3CAC">
        <w:rPr>
          <w:rFonts w:ascii="Tahoma" w:hAnsi="Tahoma" w:cs="Tahoma"/>
          <w:sz w:val="20"/>
          <w:szCs w:val="20"/>
        </w:rPr>
        <w:t xml:space="preserve">2. В настоящий момент не получено </w:t>
      </w:r>
      <w:r w:rsidR="00B808B0">
        <w:rPr>
          <w:rFonts w:ascii="Tahoma" w:hAnsi="Tahoma" w:cs="Tahoma"/>
          <w:sz w:val="20"/>
          <w:szCs w:val="20"/>
        </w:rPr>
        <w:t>крупно</w:t>
      </w:r>
      <w:r w:rsidRPr="005C3CAC">
        <w:rPr>
          <w:rFonts w:ascii="Tahoma" w:hAnsi="Tahoma" w:cs="Tahoma"/>
          <w:sz w:val="20"/>
          <w:szCs w:val="20"/>
        </w:rPr>
        <w:t xml:space="preserve">габаритное технологическое оборудование </w:t>
      </w:r>
      <w:proofErr w:type="gramStart"/>
      <w:r w:rsidRPr="005C3CAC">
        <w:rPr>
          <w:rFonts w:ascii="Tahoma" w:hAnsi="Tahoma" w:cs="Tahoma"/>
          <w:sz w:val="20"/>
          <w:szCs w:val="20"/>
        </w:rPr>
        <w:t>для</w:t>
      </w:r>
      <w:proofErr w:type="gramEnd"/>
      <w:r w:rsidRPr="005C3CAC">
        <w:rPr>
          <w:rFonts w:ascii="Tahoma" w:hAnsi="Tahoma" w:cs="Tahoma"/>
          <w:sz w:val="20"/>
          <w:szCs w:val="20"/>
        </w:rPr>
        <w:t xml:space="preserve"> установки </w:t>
      </w:r>
      <w:r w:rsidR="00517FC9">
        <w:rPr>
          <w:rFonts w:ascii="Tahoma" w:hAnsi="Tahoma" w:cs="Tahoma"/>
          <w:sz w:val="20"/>
          <w:szCs w:val="20"/>
        </w:rPr>
        <w:t>_____</w:t>
      </w:r>
      <w:r w:rsidR="00306DDA" w:rsidRPr="005C3CAC">
        <w:rPr>
          <w:rFonts w:ascii="Tahoma" w:hAnsi="Tahoma" w:cs="Tahoma"/>
          <w:sz w:val="20"/>
          <w:szCs w:val="20"/>
        </w:rPr>
        <w:t xml:space="preserve">. Существующий на сегодняшний момент график поставки оборудования не окончательный, </w:t>
      </w:r>
      <w:proofErr w:type="gramStart"/>
      <w:r w:rsidR="00306DDA" w:rsidRPr="005C3CAC">
        <w:rPr>
          <w:rFonts w:ascii="Tahoma" w:hAnsi="Tahoma" w:cs="Tahoma"/>
          <w:sz w:val="20"/>
          <w:szCs w:val="20"/>
        </w:rPr>
        <w:t>следовательно</w:t>
      </w:r>
      <w:proofErr w:type="gramEnd"/>
      <w:r w:rsidR="00306DDA" w:rsidRPr="005C3CAC">
        <w:rPr>
          <w:rFonts w:ascii="Tahoma" w:hAnsi="Tahoma" w:cs="Tahoma"/>
          <w:sz w:val="20"/>
          <w:szCs w:val="20"/>
        </w:rPr>
        <w:t xml:space="preserve"> </w:t>
      </w:r>
      <w:r w:rsidRPr="005C3CAC">
        <w:rPr>
          <w:rFonts w:ascii="Tahoma" w:hAnsi="Tahoma" w:cs="Tahoma"/>
          <w:sz w:val="20"/>
          <w:szCs w:val="20"/>
        </w:rPr>
        <w:t>существует риск невыполнения сроков поставок</w:t>
      </w:r>
      <w:r w:rsidR="00B95B45" w:rsidRPr="005C3CAC">
        <w:rPr>
          <w:rFonts w:ascii="Tahoma" w:hAnsi="Tahoma" w:cs="Tahoma"/>
          <w:sz w:val="20"/>
          <w:szCs w:val="20"/>
        </w:rPr>
        <w:t xml:space="preserve"> оборудования</w:t>
      </w:r>
      <w:r w:rsidRPr="005C3CAC">
        <w:rPr>
          <w:rFonts w:ascii="Tahoma" w:hAnsi="Tahoma" w:cs="Tahoma"/>
          <w:sz w:val="20"/>
          <w:szCs w:val="20"/>
        </w:rPr>
        <w:t>.</w:t>
      </w:r>
      <w:r w:rsidR="00B95B45" w:rsidRPr="005C3CAC">
        <w:rPr>
          <w:rFonts w:ascii="Tahoma" w:hAnsi="Tahoma" w:cs="Tahoma"/>
          <w:sz w:val="20"/>
          <w:szCs w:val="20"/>
        </w:rPr>
        <w:t xml:space="preserve"> Это, в свою очередь, подвинет и все СМР в целом, так как т</w:t>
      </w:r>
      <w:r w:rsidR="00306DDA" w:rsidRPr="005C3CAC">
        <w:rPr>
          <w:rFonts w:ascii="Tahoma" w:hAnsi="Tahoma" w:cs="Tahoma"/>
          <w:sz w:val="20"/>
          <w:szCs w:val="20"/>
        </w:rPr>
        <w:t xml:space="preserve">ехнология строительства НПЗ такова, что </w:t>
      </w:r>
      <w:r w:rsidRPr="005C3CAC">
        <w:rPr>
          <w:rFonts w:ascii="Tahoma" w:hAnsi="Tahoma" w:cs="Tahoma"/>
          <w:sz w:val="20"/>
          <w:szCs w:val="20"/>
        </w:rPr>
        <w:t xml:space="preserve">пока не будет смонтировано </w:t>
      </w:r>
      <w:r w:rsidR="00B808B0">
        <w:rPr>
          <w:rFonts w:ascii="Tahoma" w:hAnsi="Tahoma" w:cs="Tahoma"/>
          <w:sz w:val="20"/>
          <w:szCs w:val="20"/>
        </w:rPr>
        <w:t>крупно</w:t>
      </w:r>
      <w:r w:rsidR="00306DDA" w:rsidRPr="005C3CAC">
        <w:rPr>
          <w:rFonts w:ascii="Tahoma" w:hAnsi="Tahoma" w:cs="Tahoma"/>
          <w:sz w:val="20"/>
          <w:szCs w:val="20"/>
        </w:rPr>
        <w:t xml:space="preserve">габаритное </w:t>
      </w:r>
      <w:r w:rsidRPr="005C3CAC">
        <w:rPr>
          <w:rFonts w:ascii="Tahoma" w:hAnsi="Tahoma" w:cs="Tahoma"/>
          <w:sz w:val="20"/>
          <w:szCs w:val="20"/>
        </w:rPr>
        <w:t xml:space="preserve">оборудование невозможно </w:t>
      </w:r>
      <w:proofErr w:type="gramStart"/>
      <w:r w:rsidR="00306DDA" w:rsidRPr="005C3CAC">
        <w:rPr>
          <w:rFonts w:ascii="Tahoma" w:hAnsi="Tahoma" w:cs="Tahoma"/>
          <w:sz w:val="20"/>
          <w:szCs w:val="20"/>
        </w:rPr>
        <w:t>приступать</w:t>
      </w:r>
      <w:proofErr w:type="gramEnd"/>
      <w:r w:rsidR="00306DDA" w:rsidRPr="005C3CAC">
        <w:rPr>
          <w:rFonts w:ascii="Tahoma" w:hAnsi="Tahoma" w:cs="Tahoma"/>
          <w:sz w:val="20"/>
          <w:szCs w:val="20"/>
        </w:rPr>
        <w:t xml:space="preserve"> к возведению остальных конструкций и монтажу остального оборудования.</w:t>
      </w:r>
    </w:p>
    <w:p w:rsidR="00F03BE5" w:rsidRDefault="00306DDA" w:rsidP="00F03BE5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5C3CAC">
        <w:rPr>
          <w:rFonts w:ascii="Tahoma" w:hAnsi="Tahoma" w:cs="Tahoma"/>
          <w:sz w:val="20"/>
          <w:szCs w:val="20"/>
        </w:rPr>
        <w:t>3</w:t>
      </w:r>
      <w:r w:rsidR="00F03BE5" w:rsidRPr="005C3CAC">
        <w:rPr>
          <w:rFonts w:ascii="Tahoma" w:hAnsi="Tahoma" w:cs="Tahoma"/>
          <w:sz w:val="20"/>
          <w:szCs w:val="20"/>
        </w:rPr>
        <w:t xml:space="preserve">. </w:t>
      </w:r>
      <w:r w:rsidRPr="005C3CAC">
        <w:rPr>
          <w:rFonts w:ascii="Tahoma" w:hAnsi="Tahoma" w:cs="Tahoma"/>
          <w:sz w:val="20"/>
          <w:szCs w:val="20"/>
        </w:rPr>
        <w:t>В</w:t>
      </w:r>
      <w:r w:rsidR="00F03BE5" w:rsidRPr="005C3CAC">
        <w:rPr>
          <w:rFonts w:ascii="Tahoma" w:hAnsi="Tahoma" w:cs="Tahoma"/>
          <w:sz w:val="20"/>
          <w:szCs w:val="20"/>
        </w:rPr>
        <w:t xml:space="preserve">ыполнение строительно-монтажных работ в четвертом квартале </w:t>
      </w:r>
      <w:r w:rsidR="00517FC9">
        <w:rPr>
          <w:rFonts w:ascii="Tahoma" w:hAnsi="Tahoma" w:cs="Tahoma"/>
          <w:sz w:val="20"/>
          <w:szCs w:val="20"/>
        </w:rPr>
        <w:t>_________</w:t>
      </w:r>
      <w:r w:rsidR="00F03BE5" w:rsidRPr="005C3CAC">
        <w:rPr>
          <w:rFonts w:ascii="Tahoma" w:hAnsi="Tahoma" w:cs="Tahoma"/>
          <w:sz w:val="20"/>
          <w:szCs w:val="20"/>
        </w:rPr>
        <w:t xml:space="preserve"> года и первом квартале 2013 года будут осложнены низкими температурами, при которых темп работ сни</w:t>
      </w:r>
      <w:r w:rsidRPr="005C3CAC">
        <w:rPr>
          <w:rFonts w:ascii="Tahoma" w:hAnsi="Tahoma" w:cs="Tahoma"/>
          <w:sz w:val="20"/>
          <w:szCs w:val="20"/>
        </w:rPr>
        <w:t>зится</w:t>
      </w:r>
      <w:r w:rsidR="00F03BE5" w:rsidRPr="005C3CAC">
        <w:rPr>
          <w:rFonts w:ascii="Tahoma" w:hAnsi="Tahoma" w:cs="Tahoma"/>
          <w:sz w:val="20"/>
          <w:szCs w:val="20"/>
        </w:rPr>
        <w:t xml:space="preserve">, а ряд работ </w:t>
      </w:r>
      <w:r w:rsidRPr="005C3CAC">
        <w:rPr>
          <w:rFonts w:ascii="Tahoma" w:hAnsi="Tahoma" w:cs="Tahoma"/>
          <w:sz w:val="20"/>
          <w:szCs w:val="20"/>
        </w:rPr>
        <w:t xml:space="preserve">вообще невозможно будет выполнить качественно </w:t>
      </w:r>
      <w:r w:rsidR="00F03BE5" w:rsidRPr="005C3CAC">
        <w:rPr>
          <w:rFonts w:ascii="Tahoma" w:hAnsi="Tahoma" w:cs="Tahoma"/>
          <w:sz w:val="20"/>
          <w:szCs w:val="20"/>
        </w:rPr>
        <w:t xml:space="preserve">(прокладка кабельных линий, </w:t>
      </w:r>
      <w:proofErr w:type="spellStart"/>
      <w:r w:rsidR="00F03BE5" w:rsidRPr="005C3CAC">
        <w:rPr>
          <w:rFonts w:ascii="Tahoma" w:hAnsi="Tahoma" w:cs="Tahoma"/>
          <w:sz w:val="20"/>
          <w:szCs w:val="20"/>
        </w:rPr>
        <w:t>расключение</w:t>
      </w:r>
      <w:proofErr w:type="spellEnd"/>
      <w:r w:rsidR="00F03BE5" w:rsidRPr="005C3CAC">
        <w:rPr>
          <w:rFonts w:ascii="Tahoma" w:hAnsi="Tahoma" w:cs="Tahoma"/>
          <w:sz w:val="20"/>
          <w:szCs w:val="20"/>
        </w:rPr>
        <w:t xml:space="preserve"> приборов КИП и электроприборов, сварочные работы и т.д.). </w:t>
      </w:r>
    </w:p>
    <w:p w:rsidR="00A66214" w:rsidRPr="005C3CAC" w:rsidRDefault="00A66214" w:rsidP="00F03BE5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A66958" w:rsidRPr="00A66214" w:rsidRDefault="00F03BE5" w:rsidP="00A66958">
      <w:pPr>
        <w:pStyle w:val="a4"/>
        <w:ind w:firstLine="567"/>
        <w:rPr>
          <w:rFonts w:ascii="Tahoma" w:hAnsi="Tahoma" w:cs="Tahoma"/>
          <w:b/>
          <w:color w:val="00B050"/>
        </w:rPr>
      </w:pPr>
      <w:r w:rsidRPr="00F03BE5">
        <w:rPr>
          <w:rFonts w:ascii="Tahoma" w:hAnsi="Tahoma" w:cs="Tahoma"/>
          <w:b/>
          <w:color w:val="00B050"/>
        </w:rPr>
        <w:t>Точность прогноза</w:t>
      </w:r>
      <w:r w:rsidR="00A66214">
        <w:rPr>
          <w:rFonts w:ascii="Tahoma" w:hAnsi="Tahoma" w:cs="Tahoma"/>
          <w:b/>
          <w:color w:val="00B050"/>
        </w:rPr>
        <w:t xml:space="preserve"> и риски</w:t>
      </w:r>
      <w:r w:rsidRPr="00F03BE5">
        <w:rPr>
          <w:rFonts w:ascii="Tahoma" w:hAnsi="Tahoma" w:cs="Tahoma"/>
          <w:b/>
          <w:color w:val="00B050"/>
        </w:rPr>
        <w:t>:</w:t>
      </w:r>
      <w:r w:rsidRPr="00F03BE5">
        <w:rPr>
          <w:rFonts w:ascii="Tahoma" w:hAnsi="Tahoma" w:cs="Tahoma"/>
          <w:color w:val="00B05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 </w:t>
      </w:r>
      <w:r w:rsidR="00A66958">
        <w:rPr>
          <w:rFonts w:ascii="Tahoma" w:hAnsi="Tahoma" w:cs="Tahoma"/>
          <w:sz w:val="20"/>
          <w:szCs w:val="20"/>
        </w:rPr>
        <w:t xml:space="preserve">настоящий момент </w:t>
      </w:r>
      <w:r w:rsidR="00A66958" w:rsidRPr="005C3CAC">
        <w:rPr>
          <w:rFonts w:ascii="Tahoma" w:hAnsi="Tahoma" w:cs="Tahoma"/>
          <w:sz w:val="20"/>
          <w:szCs w:val="20"/>
        </w:rPr>
        <w:t xml:space="preserve">невозможно дать более точный прогноз момента начала пуско-наладочных работ </w:t>
      </w:r>
      <w:proofErr w:type="gramStart"/>
      <w:r w:rsidR="00A66958" w:rsidRPr="005C3CAC">
        <w:rPr>
          <w:rFonts w:ascii="Tahoma" w:hAnsi="Tahoma" w:cs="Tahoma"/>
          <w:sz w:val="20"/>
          <w:szCs w:val="20"/>
        </w:rPr>
        <w:t>на</w:t>
      </w:r>
      <w:proofErr w:type="gramEnd"/>
      <w:r w:rsidR="00A66958" w:rsidRPr="005C3CAC">
        <w:rPr>
          <w:rFonts w:ascii="Tahoma" w:hAnsi="Tahoma" w:cs="Tahoma"/>
          <w:sz w:val="20"/>
          <w:szCs w:val="20"/>
        </w:rPr>
        <w:t xml:space="preserve"> </w:t>
      </w:r>
      <w:r w:rsidR="00517FC9">
        <w:rPr>
          <w:rFonts w:ascii="Tahoma" w:hAnsi="Tahoma" w:cs="Tahoma"/>
          <w:sz w:val="20"/>
          <w:szCs w:val="20"/>
        </w:rPr>
        <w:t>_____</w:t>
      </w:r>
      <w:r w:rsidR="00A66958" w:rsidRPr="005C3CAC">
        <w:rPr>
          <w:rFonts w:ascii="Tahoma" w:hAnsi="Tahoma" w:cs="Tahoma"/>
          <w:sz w:val="20"/>
          <w:szCs w:val="20"/>
        </w:rPr>
        <w:t xml:space="preserve"> </w:t>
      </w:r>
      <w:r w:rsidR="00A66214">
        <w:rPr>
          <w:rFonts w:ascii="Tahoma" w:hAnsi="Tahoma" w:cs="Tahoma"/>
          <w:sz w:val="20"/>
          <w:szCs w:val="20"/>
        </w:rPr>
        <w:t xml:space="preserve">в связи со следующими </w:t>
      </w:r>
      <w:r w:rsidR="00A66214" w:rsidRPr="00A66214">
        <w:rPr>
          <w:rFonts w:ascii="Tahoma" w:hAnsi="Tahoma" w:cs="Tahoma"/>
          <w:b/>
          <w:color w:val="00B050"/>
        </w:rPr>
        <w:t>рисками</w:t>
      </w:r>
      <w:r w:rsidR="00A66958" w:rsidRPr="00A66214">
        <w:rPr>
          <w:rFonts w:ascii="Tahoma" w:hAnsi="Tahoma" w:cs="Tahoma"/>
          <w:b/>
          <w:color w:val="00B050"/>
        </w:rPr>
        <w:t>:</w:t>
      </w:r>
    </w:p>
    <w:p w:rsidR="00A66958" w:rsidRPr="005C3CAC" w:rsidRDefault="0069032B" w:rsidP="00A66214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A66958" w:rsidRPr="005C3CAC">
        <w:rPr>
          <w:rFonts w:ascii="Tahoma" w:hAnsi="Tahoma" w:cs="Tahoma"/>
          <w:sz w:val="20"/>
          <w:szCs w:val="20"/>
        </w:rPr>
        <w:t xml:space="preserve">) </w:t>
      </w:r>
      <w:r w:rsidR="00306DDA" w:rsidRPr="005C3CAC">
        <w:rPr>
          <w:rFonts w:ascii="Tahoma" w:hAnsi="Tahoma" w:cs="Tahoma"/>
          <w:sz w:val="20"/>
          <w:szCs w:val="20"/>
        </w:rPr>
        <w:t>З</w:t>
      </w:r>
      <w:r w:rsidR="00A66958" w:rsidRPr="005C3CAC">
        <w:rPr>
          <w:rFonts w:ascii="Tahoma" w:hAnsi="Tahoma" w:cs="Tahoma"/>
          <w:sz w:val="20"/>
          <w:szCs w:val="20"/>
        </w:rPr>
        <w:t xml:space="preserve">апланированный график СМР по </w:t>
      </w:r>
      <w:r w:rsidR="00517FC9">
        <w:rPr>
          <w:rFonts w:ascii="Tahoma" w:hAnsi="Tahoma" w:cs="Tahoma"/>
          <w:sz w:val="20"/>
          <w:szCs w:val="20"/>
        </w:rPr>
        <w:t>_____</w:t>
      </w:r>
      <w:r w:rsidR="00A66958" w:rsidRPr="005C3CAC">
        <w:rPr>
          <w:rFonts w:ascii="Tahoma" w:hAnsi="Tahoma" w:cs="Tahoma"/>
          <w:sz w:val="20"/>
          <w:szCs w:val="20"/>
        </w:rPr>
        <w:t xml:space="preserve"> </w:t>
      </w:r>
      <w:r w:rsidR="00306DDA" w:rsidRPr="005C3CAC">
        <w:rPr>
          <w:rFonts w:ascii="Tahoma" w:hAnsi="Tahoma" w:cs="Tahoma"/>
          <w:sz w:val="20"/>
          <w:szCs w:val="20"/>
        </w:rPr>
        <w:t xml:space="preserve">на сегодняшний день сорван, </w:t>
      </w:r>
      <w:r w:rsidR="00A66958" w:rsidRPr="005C3CAC">
        <w:rPr>
          <w:rFonts w:ascii="Tahoma" w:hAnsi="Tahoma" w:cs="Tahoma"/>
          <w:sz w:val="20"/>
          <w:szCs w:val="20"/>
        </w:rPr>
        <w:t>и из ситуации на стройплощадке невозможно предсказать: какие усилия пр</w:t>
      </w:r>
      <w:r w:rsidR="00306DDA" w:rsidRPr="005C3CAC">
        <w:rPr>
          <w:rFonts w:ascii="Tahoma" w:hAnsi="Tahoma" w:cs="Tahoma"/>
          <w:sz w:val="20"/>
          <w:szCs w:val="20"/>
        </w:rPr>
        <w:t xml:space="preserve">едпримут </w:t>
      </w:r>
      <w:r w:rsidR="00A66958" w:rsidRPr="005C3CAC">
        <w:rPr>
          <w:rFonts w:ascii="Tahoma" w:hAnsi="Tahoma" w:cs="Tahoma"/>
          <w:sz w:val="20"/>
          <w:szCs w:val="20"/>
        </w:rPr>
        <w:t xml:space="preserve">строительные подрядчики для </w:t>
      </w:r>
      <w:r w:rsidR="00B808B0" w:rsidRPr="005C3CAC">
        <w:rPr>
          <w:rFonts w:ascii="Tahoma" w:hAnsi="Tahoma" w:cs="Tahoma"/>
          <w:sz w:val="20"/>
          <w:szCs w:val="20"/>
        </w:rPr>
        <w:t>навёрс</w:t>
      </w:r>
      <w:r w:rsidR="00B808B0">
        <w:rPr>
          <w:rFonts w:ascii="Tahoma" w:hAnsi="Tahoma" w:cs="Tahoma"/>
          <w:sz w:val="20"/>
          <w:szCs w:val="20"/>
        </w:rPr>
        <w:t xml:space="preserve">тывания </w:t>
      </w:r>
      <w:r w:rsidR="00A66958" w:rsidRPr="005C3CAC">
        <w:rPr>
          <w:rFonts w:ascii="Tahoma" w:hAnsi="Tahoma" w:cs="Tahoma"/>
          <w:sz w:val="20"/>
          <w:szCs w:val="20"/>
        </w:rPr>
        <w:t>графика</w:t>
      </w:r>
      <w:r w:rsidR="00306DDA" w:rsidRPr="005C3CAC">
        <w:rPr>
          <w:rFonts w:ascii="Tahoma" w:hAnsi="Tahoma" w:cs="Tahoma"/>
          <w:sz w:val="20"/>
          <w:szCs w:val="20"/>
        </w:rPr>
        <w:t>. Следовательно, существует риск срыва графика и в дальнейшем.</w:t>
      </w:r>
    </w:p>
    <w:p w:rsidR="00A66214" w:rsidRPr="00B212AC" w:rsidRDefault="0069032B" w:rsidP="00A66214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A66214" w:rsidRPr="00B212AC">
        <w:rPr>
          <w:rFonts w:ascii="Tahoma" w:hAnsi="Tahoma" w:cs="Tahoma"/>
          <w:sz w:val="20"/>
          <w:szCs w:val="20"/>
        </w:rPr>
        <w:t>) Непонятен срок реконструкции продуктопровода к установке, а железнодорожных путей для поставки сырья в цистернах к установке нет.</w:t>
      </w:r>
    </w:p>
    <w:p w:rsidR="00A66214" w:rsidRPr="00B212AC" w:rsidRDefault="0069032B" w:rsidP="00A66214">
      <w:pPr>
        <w:pStyle w:val="a4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</w:t>
      </w:r>
      <w:r w:rsidR="00A66214" w:rsidRPr="00B212AC">
        <w:rPr>
          <w:rFonts w:ascii="Tahoma" w:hAnsi="Tahoma" w:cs="Tahoma"/>
          <w:sz w:val="20"/>
          <w:szCs w:val="20"/>
        </w:rPr>
        <w:t xml:space="preserve">) Также по причине отсутствия железнодорожных путей к установке </w:t>
      </w:r>
      <w:r w:rsidR="00517FC9">
        <w:rPr>
          <w:rFonts w:ascii="Tahoma" w:hAnsi="Tahoma" w:cs="Tahoma"/>
          <w:sz w:val="20"/>
          <w:szCs w:val="20"/>
        </w:rPr>
        <w:t>_____</w:t>
      </w:r>
      <w:r w:rsidR="00A66214" w:rsidRPr="00B212AC">
        <w:rPr>
          <w:rFonts w:ascii="Tahoma" w:hAnsi="Tahoma" w:cs="Tahoma"/>
          <w:sz w:val="20"/>
          <w:szCs w:val="20"/>
        </w:rPr>
        <w:t xml:space="preserve">, непонятно: как будет осуществляться отгрузка товарных нефтепродуктов, если существующая </w:t>
      </w:r>
      <w:proofErr w:type="spellStart"/>
      <w:r w:rsidR="00A66214" w:rsidRPr="00B212AC">
        <w:rPr>
          <w:rFonts w:ascii="Tahoma" w:hAnsi="Tahoma" w:cs="Tahoma"/>
          <w:sz w:val="20"/>
          <w:szCs w:val="20"/>
        </w:rPr>
        <w:t>автоналивная</w:t>
      </w:r>
      <w:proofErr w:type="spellEnd"/>
      <w:r w:rsidR="00A66214" w:rsidRPr="00B212AC">
        <w:rPr>
          <w:rFonts w:ascii="Tahoma" w:hAnsi="Tahoma" w:cs="Tahoma"/>
          <w:sz w:val="20"/>
          <w:szCs w:val="20"/>
        </w:rPr>
        <w:t xml:space="preserve"> эстакада проектировалась и строилась под </w:t>
      </w:r>
      <w:r w:rsidR="00517FC9">
        <w:rPr>
          <w:rFonts w:ascii="Tahoma" w:hAnsi="Tahoma" w:cs="Tahoma"/>
          <w:sz w:val="20"/>
          <w:szCs w:val="20"/>
        </w:rPr>
        <w:t>____</w:t>
      </w:r>
      <w:r w:rsidR="00A66214" w:rsidRPr="00B212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6214" w:rsidRPr="00B212AC">
        <w:rPr>
          <w:rFonts w:ascii="Tahoma" w:hAnsi="Tahoma" w:cs="Tahoma"/>
          <w:sz w:val="20"/>
          <w:szCs w:val="20"/>
        </w:rPr>
        <w:t>тыс</w:t>
      </w:r>
      <w:proofErr w:type="gramStart"/>
      <w:r w:rsidR="00A66214" w:rsidRPr="00B212AC">
        <w:rPr>
          <w:rFonts w:ascii="Tahoma" w:hAnsi="Tahoma" w:cs="Tahoma"/>
          <w:sz w:val="20"/>
          <w:szCs w:val="20"/>
        </w:rPr>
        <w:t>.т</w:t>
      </w:r>
      <w:proofErr w:type="gramEnd"/>
      <w:r w:rsidR="00A66214" w:rsidRPr="00B212AC">
        <w:rPr>
          <w:rFonts w:ascii="Tahoma" w:hAnsi="Tahoma" w:cs="Tahoma"/>
          <w:sz w:val="20"/>
          <w:szCs w:val="20"/>
        </w:rPr>
        <w:t>онн</w:t>
      </w:r>
      <w:proofErr w:type="spellEnd"/>
      <w:r w:rsidR="00A66214" w:rsidRPr="00B212AC">
        <w:rPr>
          <w:rFonts w:ascii="Tahoma" w:hAnsi="Tahoma" w:cs="Tahoma"/>
          <w:sz w:val="20"/>
          <w:szCs w:val="20"/>
        </w:rPr>
        <w:t xml:space="preserve"> в год.</w:t>
      </w:r>
    </w:p>
    <w:p w:rsidR="00A66958" w:rsidRPr="00B212AC" w:rsidRDefault="00A66958" w:rsidP="00A66214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A66214" w:rsidRPr="00B212AC" w:rsidRDefault="00A66214" w:rsidP="00A66214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Pr="005C3CAC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Pr="007B0A9B" w:rsidRDefault="00D43392" w:rsidP="00D43392">
      <w:pPr>
        <w:pStyle w:val="a4"/>
        <w:ind w:firstLine="567"/>
        <w:rPr>
          <w:rFonts w:ascii="Tahoma" w:hAnsi="Tahoma" w:cs="Tahoma"/>
          <w:b/>
          <w:color w:val="00B050"/>
        </w:rPr>
      </w:pPr>
      <w:r w:rsidRPr="007B0A9B">
        <w:rPr>
          <w:rFonts w:ascii="Tahoma" w:hAnsi="Tahoma" w:cs="Tahoma"/>
          <w:b/>
          <w:color w:val="00B050"/>
        </w:rPr>
        <w:t>ВЫВОДЫ</w:t>
      </w:r>
      <w:r w:rsidR="005C3E6F">
        <w:rPr>
          <w:rFonts w:ascii="Tahoma" w:hAnsi="Tahoma" w:cs="Tahoma"/>
          <w:b/>
          <w:color w:val="00B050"/>
        </w:rPr>
        <w:t xml:space="preserve"> ПО ИТОГАМ ТЕХНИЧЕСКОГО АУДИТА</w:t>
      </w: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 xml:space="preserve">1) </w:t>
      </w:r>
      <w:r w:rsidRPr="005C3E6F">
        <w:rPr>
          <w:rFonts w:ascii="Tahoma" w:hAnsi="Tahoma" w:cs="Tahoma"/>
          <w:b/>
          <w:sz w:val="20"/>
          <w:szCs w:val="20"/>
        </w:rPr>
        <w:t xml:space="preserve">Начало пусконаладочных работ по техническому перевооружению установок </w:t>
      </w:r>
      <w:r w:rsidR="00517FC9">
        <w:rPr>
          <w:rFonts w:ascii="Tahoma" w:hAnsi="Tahoma" w:cs="Tahoma"/>
          <w:b/>
          <w:sz w:val="20"/>
          <w:szCs w:val="20"/>
        </w:rPr>
        <w:t>_____</w:t>
      </w:r>
      <w:r w:rsidRPr="005C3E6F">
        <w:rPr>
          <w:rFonts w:ascii="Tahoma" w:hAnsi="Tahoma" w:cs="Tahoma"/>
          <w:b/>
          <w:sz w:val="20"/>
          <w:szCs w:val="20"/>
        </w:rPr>
        <w:t xml:space="preserve"> и </w:t>
      </w:r>
      <w:r w:rsidR="00517FC9">
        <w:rPr>
          <w:rFonts w:ascii="Tahoma" w:hAnsi="Tahoma" w:cs="Tahoma"/>
          <w:b/>
          <w:sz w:val="20"/>
          <w:szCs w:val="20"/>
        </w:rPr>
        <w:t>_____</w:t>
      </w:r>
      <w:r w:rsidRPr="00F86000">
        <w:rPr>
          <w:rFonts w:ascii="Tahoma" w:hAnsi="Tahoma" w:cs="Tahoma"/>
          <w:sz w:val="20"/>
          <w:szCs w:val="20"/>
        </w:rPr>
        <w:t xml:space="preserve"> с увеличением мощности по переработке нефти до </w:t>
      </w:r>
      <w:r w:rsidR="00517FC9">
        <w:rPr>
          <w:rFonts w:ascii="Tahoma" w:hAnsi="Tahoma" w:cs="Tahoma"/>
          <w:sz w:val="20"/>
          <w:szCs w:val="20"/>
        </w:rPr>
        <w:t>___</w:t>
      </w:r>
      <w:r w:rsidRPr="00F86000">
        <w:rPr>
          <w:rFonts w:ascii="Tahoma" w:hAnsi="Tahoma" w:cs="Tahoma"/>
          <w:sz w:val="20"/>
          <w:szCs w:val="20"/>
        </w:rPr>
        <w:t xml:space="preserve"> тыс. тонн в год при существующих темпах проведения строительно-монтажных работ и комплектации оборудованием и материалами, </w:t>
      </w:r>
      <w:r w:rsidRPr="005C3E6F">
        <w:rPr>
          <w:rFonts w:ascii="Tahoma" w:hAnsi="Tahoma" w:cs="Tahoma"/>
          <w:b/>
          <w:sz w:val="20"/>
          <w:szCs w:val="20"/>
        </w:rPr>
        <w:t xml:space="preserve">возможно со второй половины октября </w:t>
      </w:r>
      <w:r w:rsidR="00517FC9">
        <w:rPr>
          <w:rFonts w:ascii="Tahoma" w:hAnsi="Tahoma" w:cs="Tahoma"/>
          <w:b/>
          <w:sz w:val="20"/>
          <w:szCs w:val="20"/>
        </w:rPr>
        <w:t>_________</w:t>
      </w:r>
      <w:r w:rsidRPr="005C3E6F">
        <w:rPr>
          <w:rFonts w:ascii="Tahoma" w:hAnsi="Tahoma" w:cs="Tahoma"/>
          <w:b/>
          <w:sz w:val="20"/>
          <w:szCs w:val="20"/>
        </w:rPr>
        <w:t xml:space="preserve"> года</w:t>
      </w:r>
      <w:r w:rsidRPr="00F86000">
        <w:rPr>
          <w:rFonts w:ascii="Tahoma" w:hAnsi="Tahoma" w:cs="Tahoma"/>
          <w:sz w:val="20"/>
          <w:szCs w:val="20"/>
        </w:rPr>
        <w:t xml:space="preserve">. </w:t>
      </w:r>
    </w:p>
    <w:p w:rsidR="005C3E6F" w:rsidRPr="00F86000" w:rsidRDefault="005C3E6F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</w:p>
    <w:p w:rsidR="00D43392" w:rsidRPr="00F86000" w:rsidRDefault="00D43392" w:rsidP="00D43392">
      <w:pPr>
        <w:pStyle w:val="a4"/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 xml:space="preserve">2) </w:t>
      </w:r>
      <w:r w:rsidRPr="005C3E6F">
        <w:rPr>
          <w:rFonts w:ascii="Tahoma" w:hAnsi="Tahoma" w:cs="Tahoma"/>
          <w:b/>
          <w:sz w:val="20"/>
          <w:szCs w:val="20"/>
        </w:rPr>
        <w:t xml:space="preserve">Начало пусконаладочных работ  установки </w:t>
      </w:r>
      <w:r w:rsidR="00517FC9">
        <w:rPr>
          <w:rFonts w:ascii="Tahoma" w:hAnsi="Tahoma" w:cs="Tahoma"/>
          <w:b/>
          <w:sz w:val="20"/>
          <w:szCs w:val="20"/>
        </w:rPr>
        <w:t>_____</w:t>
      </w:r>
      <w:r w:rsidRPr="00F86000">
        <w:rPr>
          <w:rFonts w:ascii="Tahoma" w:hAnsi="Tahoma" w:cs="Tahoma"/>
          <w:sz w:val="20"/>
          <w:szCs w:val="20"/>
        </w:rPr>
        <w:t xml:space="preserve"> с увеличением мощности по переработке нефти до </w:t>
      </w:r>
      <w:r w:rsidR="00517FC9">
        <w:rPr>
          <w:rFonts w:ascii="Tahoma" w:hAnsi="Tahoma" w:cs="Tahoma"/>
          <w:sz w:val="20"/>
          <w:szCs w:val="20"/>
        </w:rPr>
        <w:t>_____</w:t>
      </w:r>
      <w:bookmarkStart w:id="0" w:name="_GoBack"/>
      <w:bookmarkEnd w:id="0"/>
      <w:r w:rsidRPr="00F86000">
        <w:rPr>
          <w:rFonts w:ascii="Tahoma" w:hAnsi="Tahoma" w:cs="Tahoma"/>
          <w:sz w:val="20"/>
          <w:szCs w:val="20"/>
        </w:rPr>
        <w:t xml:space="preserve"> тыс. тонн в год при существующих темпах проведения строительно-монтажных работ и комплектации оборудованием и материалами, </w:t>
      </w:r>
      <w:r w:rsidRPr="005C3E6F">
        <w:rPr>
          <w:rFonts w:ascii="Tahoma" w:hAnsi="Tahoma" w:cs="Tahoma"/>
          <w:b/>
          <w:sz w:val="20"/>
          <w:szCs w:val="20"/>
        </w:rPr>
        <w:t xml:space="preserve">возможно </w:t>
      </w:r>
      <w:r w:rsidR="005C3E6F">
        <w:rPr>
          <w:rFonts w:ascii="Tahoma" w:hAnsi="Tahoma" w:cs="Tahoma"/>
          <w:b/>
          <w:sz w:val="20"/>
          <w:szCs w:val="20"/>
        </w:rPr>
        <w:t>во</w:t>
      </w:r>
      <w:r w:rsidRPr="005C3E6F">
        <w:rPr>
          <w:rFonts w:ascii="Tahoma" w:hAnsi="Tahoma" w:cs="Tahoma"/>
          <w:b/>
          <w:sz w:val="20"/>
          <w:szCs w:val="20"/>
        </w:rPr>
        <w:t xml:space="preserve"> втором квартале </w:t>
      </w:r>
      <w:r w:rsidR="00517FC9">
        <w:rPr>
          <w:rFonts w:ascii="Tahoma" w:hAnsi="Tahoma" w:cs="Tahoma"/>
          <w:b/>
          <w:sz w:val="20"/>
          <w:szCs w:val="20"/>
        </w:rPr>
        <w:t>_______</w:t>
      </w:r>
      <w:r w:rsidRPr="005C3E6F">
        <w:rPr>
          <w:rFonts w:ascii="Tahoma" w:hAnsi="Tahoma" w:cs="Tahoma"/>
          <w:b/>
          <w:sz w:val="20"/>
          <w:szCs w:val="20"/>
        </w:rPr>
        <w:t xml:space="preserve"> года</w:t>
      </w:r>
      <w:r w:rsidRPr="00F86000">
        <w:rPr>
          <w:rFonts w:ascii="Tahoma" w:hAnsi="Tahoma" w:cs="Tahoma"/>
          <w:sz w:val="20"/>
          <w:szCs w:val="20"/>
        </w:rPr>
        <w:t xml:space="preserve">. </w:t>
      </w:r>
    </w:p>
    <w:p w:rsidR="00D43392" w:rsidRPr="00F86000" w:rsidRDefault="00D43392" w:rsidP="00D43392">
      <w:pPr>
        <w:pStyle w:val="a4"/>
        <w:tabs>
          <w:tab w:val="left" w:pos="3600"/>
        </w:tabs>
        <w:ind w:firstLine="567"/>
        <w:rPr>
          <w:rFonts w:ascii="Tahoma" w:hAnsi="Tahoma" w:cs="Tahoma"/>
          <w:sz w:val="20"/>
          <w:szCs w:val="20"/>
        </w:rPr>
      </w:pPr>
      <w:r w:rsidRPr="00F86000">
        <w:rPr>
          <w:rFonts w:ascii="Tahoma" w:hAnsi="Tahoma" w:cs="Tahoma"/>
          <w:sz w:val="20"/>
          <w:szCs w:val="20"/>
        </w:rPr>
        <w:t xml:space="preserve">                                                     </w:t>
      </w:r>
    </w:p>
    <w:sectPr w:rsidR="00D43392" w:rsidRPr="00F86000" w:rsidSect="007F7D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84" w:rsidRDefault="00332084" w:rsidP="00076727">
      <w:pPr>
        <w:spacing w:after="0" w:line="240" w:lineRule="auto"/>
      </w:pPr>
      <w:r>
        <w:separator/>
      </w:r>
    </w:p>
  </w:endnote>
  <w:endnote w:type="continuationSeparator" w:id="0">
    <w:p w:rsidR="00332084" w:rsidRDefault="00332084" w:rsidP="0007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4345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7D2F" w:rsidRPr="007F7D2F" w:rsidRDefault="007F7D2F">
        <w:pPr>
          <w:pStyle w:val="ab"/>
          <w:jc w:val="right"/>
          <w:rPr>
            <w:rFonts w:ascii="Arial" w:hAnsi="Arial" w:cs="Arial"/>
            <w:sz w:val="20"/>
            <w:szCs w:val="20"/>
          </w:rPr>
        </w:pPr>
        <w:r w:rsidRPr="007F7D2F">
          <w:rPr>
            <w:rFonts w:ascii="Arial" w:hAnsi="Arial" w:cs="Arial"/>
            <w:sz w:val="20"/>
            <w:szCs w:val="20"/>
          </w:rPr>
          <w:fldChar w:fldCharType="begin"/>
        </w:r>
        <w:r w:rsidRPr="007F7D2F">
          <w:rPr>
            <w:rFonts w:ascii="Arial" w:hAnsi="Arial" w:cs="Arial"/>
            <w:sz w:val="20"/>
            <w:szCs w:val="20"/>
          </w:rPr>
          <w:instrText>PAGE   \* MERGEFORMAT</w:instrText>
        </w:r>
        <w:r w:rsidRPr="007F7D2F">
          <w:rPr>
            <w:rFonts w:ascii="Arial" w:hAnsi="Arial" w:cs="Arial"/>
            <w:sz w:val="20"/>
            <w:szCs w:val="20"/>
          </w:rPr>
          <w:fldChar w:fldCharType="separate"/>
        </w:r>
        <w:r w:rsidR="00517FC9">
          <w:rPr>
            <w:rFonts w:ascii="Arial" w:hAnsi="Arial" w:cs="Arial"/>
            <w:noProof/>
            <w:sz w:val="20"/>
            <w:szCs w:val="20"/>
          </w:rPr>
          <w:t>1</w:t>
        </w:r>
        <w:r w:rsidRPr="007F7D2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F7D2F" w:rsidRDefault="007F7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84" w:rsidRDefault="00332084" w:rsidP="00076727">
      <w:pPr>
        <w:spacing w:after="0" w:line="240" w:lineRule="auto"/>
      </w:pPr>
      <w:r>
        <w:separator/>
      </w:r>
    </w:p>
  </w:footnote>
  <w:footnote w:type="continuationSeparator" w:id="0">
    <w:p w:rsidR="00332084" w:rsidRDefault="00332084" w:rsidP="0007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4BC"/>
    <w:multiLevelType w:val="multilevel"/>
    <w:tmpl w:val="A1BE7C48"/>
    <w:lvl w:ilvl="0">
      <w:start w:val="1"/>
      <w:numFmt w:val="decimal"/>
      <w:pStyle w:val="1"/>
      <w:suff w:val="space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z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077662"/>
    <w:multiLevelType w:val="multilevel"/>
    <w:tmpl w:val="C2BE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CE14D2"/>
    <w:multiLevelType w:val="hybridMultilevel"/>
    <w:tmpl w:val="A0A8FFAE"/>
    <w:lvl w:ilvl="0" w:tplc="5908F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2D6235"/>
    <w:multiLevelType w:val="hybridMultilevel"/>
    <w:tmpl w:val="3312810E"/>
    <w:lvl w:ilvl="0" w:tplc="00226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E32B53"/>
    <w:multiLevelType w:val="hybridMultilevel"/>
    <w:tmpl w:val="9CFE4002"/>
    <w:lvl w:ilvl="0" w:tplc="76700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517C5"/>
    <w:multiLevelType w:val="hybridMultilevel"/>
    <w:tmpl w:val="D72A1624"/>
    <w:lvl w:ilvl="0" w:tplc="F762FC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B9"/>
    <w:rsid w:val="00027134"/>
    <w:rsid w:val="000304D8"/>
    <w:rsid w:val="000371A1"/>
    <w:rsid w:val="00061204"/>
    <w:rsid w:val="0006637E"/>
    <w:rsid w:val="000706FF"/>
    <w:rsid w:val="00076727"/>
    <w:rsid w:val="00092EAE"/>
    <w:rsid w:val="000A0518"/>
    <w:rsid w:val="000A3A2F"/>
    <w:rsid w:val="000B416F"/>
    <w:rsid w:val="000D125B"/>
    <w:rsid w:val="000D4152"/>
    <w:rsid w:val="000E43A3"/>
    <w:rsid w:val="000F40BB"/>
    <w:rsid w:val="00103DF2"/>
    <w:rsid w:val="00115C39"/>
    <w:rsid w:val="0013659D"/>
    <w:rsid w:val="00165036"/>
    <w:rsid w:val="0016718D"/>
    <w:rsid w:val="001856FA"/>
    <w:rsid w:val="001E6814"/>
    <w:rsid w:val="00205994"/>
    <w:rsid w:val="002214F7"/>
    <w:rsid w:val="00230181"/>
    <w:rsid w:val="00254F60"/>
    <w:rsid w:val="00285C9F"/>
    <w:rsid w:val="002864CC"/>
    <w:rsid w:val="00294D9B"/>
    <w:rsid w:val="002C310E"/>
    <w:rsid w:val="002D62A1"/>
    <w:rsid w:val="002F1CF0"/>
    <w:rsid w:val="002F3727"/>
    <w:rsid w:val="00306DDA"/>
    <w:rsid w:val="00332084"/>
    <w:rsid w:val="00343A74"/>
    <w:rsid w:val="00344CAB"/>
    <w:rsid w:val="003562D6"/>
    <w:rsid w:val="00377370"/>
    <w:rsid w:val="003850F9"/>
    <w:rsid w:val="00386425"/>
    <w:rsid w:val="00390E5E"/>
    <w:rsid w:val="00392CEF"/>
    <w:rsid w:val="003A406C"/>
    <w:rsid w:val="003A74C7"/>
    <w:rsid w:val="003B412B"/>
    <w:rsid w:val="003C6945"/>
    <w:rsid w:val="003D3AB8"/>
    <w:rsid w:val="003E0A8F"/>
    <w:rsid w:val="003E538E"/>
    <w:rsid w:val="003F13BD"/>
    <w:rsid w:val="003F4610"/>
    <w:rsid w:val="00410194"/>
    <w:rsid w:val="00421C6E"/>
    <w:rsid w:val="0042764F"/>
    <w:rsid w:val="004357D6"/>
    <w:rsid w:val="0045029D"/>
    <w:rsid w:val="00466994"/>
    <w:rsid w:val="004924E1"/>
    <w:rsid w:val="004B1F2F"/>
    <w:rsid w:val="004D7031"/>
    <w:rsid w:val="004E147B"/>
    <w:rsid w:val="00517FC9"/>
    <w:rsid w:val="0054084E"/>
    <w:rsid w:val="00547E40"/>
    <w:rsid w:val="0058762A"/>
    <w:rsid w:val="0059241F"/>
    <w:rsid w:val="005C3CAC"/>
    <w:rsid w:val="005C3E6F"/>
    <w:rsid w:val="005D12AC"/>
    <w:rsid w:val="005D4EB9"/>
    <w:rsid w:val="005E11A6"/>
    <w:rsid w:val="00601012"/>
    <w:rsid w:val="00604764"/>
    <w:rsid w:val="00607688"/>
    <w:rsid w:val="0061030B"/>
    <w:rsid w:val="00637F1D"/>
    <w:rsid w:val="0064527F"/>
    <w:rsid w:val="006648D0"/>
    <w:rsid w:val="00674D0C"/>
    <w:rsid w:val="00676DF7"/>
    <w:rsid w:val="0068030D"/>
    <w:rsid w:val="0069032B"/>
    <w:rsid w:val="006A42AC"/>
    <w:rsid w:val="006A6072"/>
    <w:rsid w:val="006B67C2"/>
    <w:rsid w:val="006F3002"/>
    <w:rsid w:val="0072354D"/>
    <w:rsid w:val="007241DB"/>
    <w:rsid w:val="00730AE4"/>
    <w:rsid w:val="0073409A"/>
    <w:rsid w:val="00735D5C"/>
    <w:rsid w:val="00740155"/>
    <w:rsid w:val="00741B26"/>
    <w:rsid w:val="00743729"/>
    <w:rsid w:val="007A078A"/>
    <w:rsid w:val="007A1594"/>
    <w:rsid w:val="007B0A9B"/>
    <w:rsid w:val="007B5649"/>
    <w:rsid w:val="007D5E94"/>
    <w:rsid w:val="007E5965"/>
    <w:rsid w:val="007F7D2F"/>
    <w:rsid w:val="00810EEC"/>
    <w:rsid w:val="00816740"/>
    <w:rsid w:val="00840148"/>
    <w:rsid w:val="00842E82"/>
    <w:rsid w:val="008C140E"/>
    <w:rsid w:val="009028DC"/>
    <w:rsid w:val="0092194D"/>
    <w:rsid w:val="009607C4"/>
    <w:rsid w:val="00986FF0"/>
    <w:rsid w:val="009A16D3"/>
    <w:rsid w:val="009A6AB9"/>
    <w:rsid w:val="009C5642"/>
    <w:rsid w:val="009C6690"/>
    <w:rsid w:val="00A13A76"/>
    <w:rsid w:val="00A24328"/>
    <w:rsid w:val="00A32990"/>
    <w:rsid w:val="00A32C82"/>
    <w:rsid w:val="00A43114"/>
    <w:rsid w:val="00A459F3"/>
    <w:rsid w:val="00A528D3"/>
    <w:rsid w:val="00A52B45"/>
    <w:rsid w:val="00A66214"/>
    <w:rsid w:val="00A66958"/>
    <w:rsid w:val="00A73F31"/>
    <w:rsid w:val="00A865BD"/>
    <w:rsid w:val="00A932E5"/>
    <w:rsid w:val="00A93422"/>
    <w:rsid w:val="00AC5168"/>
    <w:rsid w:val="00AD43ED"/>
    <w:rsid w:val="00AD5813"/>
    <w:rsid w:val="00AD6980"/>
    <w:rsid w:val="00AE4DC2"/>
    <w:rsid w:val="00AF43CF"/>
    <w:rsid w:val="00B0127C"/>
    <w:rsid w:val="00B212AC"/>
    <w:rsid w:val="00B22CC1"/>
    <w:rsid w:val="00B438E3"/>
    <w:rsid w:val="00B5309E"/>
    <w:rsid w:val="00B65933"/>
    <w:rsid w:val="00B67C45"/>
    <w:rsid w:val="00B70155"/>
    <w:rsid w:val="00B73FD1"/>
    <w:rsid w:val="00B808B0"/>
    <w:rsid w:val="00B86DE5"/>
    <w:rsid w:val="00B95B45"/>
    <w:rsid w:val="00BA7B06"/>
    <w:rsid w:val="00BC465E"/>
    <w:rsid w:val="00BC7DDA"/>
    <w:rsid w:val="00BD7AC7"/>
    <w:rsid w:val="00BD7DD0"/>
    <w:rsid w:val="00BE73C4"/>
    <w:rsid w:val="00BF52C0"/>
    <w:rsid w:val="00C07C00"/>
    <w:rsid w:val="00C13C87"/>
    <w:rsid w:val="00C248DA"/>
    <w:rsid w:val="00C32E95"/>
    <w:rsid w:val="00C536D6"/>
    <w:rsid w:val="00C926F8"/>
    <w:rsid w:val="00CA2F2D"/>
    <w:rsid w:val="00CB2577"/>
    <w:rsid w:val="00CC7690"/>
    <w:rsid w:val="00CE0779"/>
    <w:rsid w:val="00CE73F3"/>
    <w:rsid w:val="00CF15F4"/>
    <w:rsid w:val="00D23233"/>
    <w:rsid w:val="00D27CD8"/>
    <w:rsid w:val="00D35198"/>
    <w:rsid w:val="00D37702"/>
    <w:rsid w:val="00D43392"/>
    <w:rsid w:val="00D8251B"/>
    <w:rsid w:val="00D93847"/>
    <w:rsid w:val="00D96841"/>
    <w:rsid w:val="00DA0FBE"/>
    <w:rsid w:val="00DB5658"/>
    <w:rsid w:val="00DC0C66"/>
    <w:rsid w:val="00DE069A"/>
    <w:rsid w:val="00DE7843"/>
    <w:rsid w:val="00E20417"/>
    <w:rsid w:val="00E2044E"/>
    <w:rsid w:val="00E20998"/>
    <w:rsid w:val="00E21A58"/>
    <w:rsid w:val="00E42F5C"/>
    <w:rsid w:val="00E43053"/>
    <w:rsid w:val="00E55441"/>
    <w:rsid w:val="00E80359"/>
    <w:rsid w:val="00E846BC"/>
    <w:rsid w:val="00E920EE"/>
    <w:rsid w:val="00EC36FB"/>
    <w:rsid w:val="00EC7817"/>
    <w:rsid w:val="00EF4BA0"/>
    <w:rsid w:val="00EF5B0F"/>
    <w:rsid w:val="00F03BE5"/>
    <w:rsid w:val="00F17D04"/>
    <w:rsid w:val="00F21DEA"/>
    <w:rsid w:val="00F228A0"/>
    <w:rsid w:val="00F22E4C"/>
    <w:rsid w:val="00F5029D"/>
    <w:rsid w:val="00F57E6F"/>
    <w:rsid w:val="00F80D4B"/>
    <w:rsid w:val="00F83FB3"/>
    <w:rsid w:val="00F9408D"/>
    <w:rsid w:val="00FA3257"/>
    <w:rsid w:val="00FA5CEF"/>
    <w:rsid w:val="00FB2A85"/>
    <w:rsid w:val="00FB7BFA"/>
    <w:rsid w:val="00FD5D1C"/>
    <w:rsid w:val="00FE1163"/>
    <w:rsid w:val="00FE15E4"/>
    <w:rsid w:val="00FF0A63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23233"/>
    <w:pPr>
      <w:keepNext/>
      <w:keepLines/>
      <w:pageBreakBefore/>
      <w:numPr>
        <w:numId w:val="4"/>
      </w:numPr>
      <w:spacing w:before="120" w:after="240" w:line="240" w:lineRule="auto"/>
      <w:ind w:left="0" w:firstLine="0"/>
      <w:outlineLvl w:val="0"/>
    </w:pPr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D23233"/>
    <w:pPr>
      <w:keepNext/>
      <w:keepLines/>
      <w:numPr>
        <w:ilvl w:val="1"/>
        <w:numId w:val="4"/>
      </w:numPr>
      <w:spacing w:before="240" w:after="120" w:line="240" w:lineRule="auto"/>
      <w:ind w:left="0" w:firstLine="0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3">
    <w:name w:val="heading 3"/>
    <w:basedOn w:val="a"/>
    <w:next w:val="a0"/>
    <w:link w:val="30"/>
    <w:qFormat/>
    <w:rsid w:val="00D23233"/>
    <w:pPr>
      <w:keepNext/>
      <w:keepLines/>
      <w:numPr>
        <w:ilvl w:val="2"/>
        <w:numId w:val="4"/>
      </w:numPr>
      <w:spacing w:before="240" w:after="120" w:line="240" w:lineRule="auto"/>
      <w:ind w:left="0" w:firstLine="0"/>
      <w:outlineLvl w:val="2"/>
    </w:pPr>
    <w:rPr>
      <w:rFonts w:ascii="Tahoma" w:eastAsiaTheme="majorEastAsia" w:hAnsi="Tahoma" w:cstheme="majorBidi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23233"/>
    <w:pPr>
      <w:keepNext/>
      <w:keepLines/>
      <w:numPr>
        <w:ilvl w:val="3"/>
        <w:numId w:val="4"/>
      </w:numPr>
      <w:spacing w:before="240" w:after="120" w:line="240" w:lineRule="auto"/>
      <w:ind w:left="0" w:firstLine="0"/>
      <w:outlineLvl w:val="3"/>
    </w:pPr>
    <w:rPr>
      <w:rFonts w:ascii="Tahoma" w:eastAsiaTheme="majorEastAsia" w:hAnsi="Tahoma" w:cstheme="majorBidi"/>
      <w:bCs/>
      <w:i/>
      <w:i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1CF0"/>
    <w:pPr>
      <w:spacing w:after="0" w:line="240" w:lineRule="auto"/>
    </w:pPr>
  </w:style>
  <w:style w:type="table" w:styleId="a5">
    <w:name w:val="Table Grid"/>
    <w:basedOn w:val="a2"/>
    <w:uiPriority w:val="59"/>
    <w:rsid w:val="000D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325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0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76727"/>
  </w:style>
  <w:style w:type="paragraph" w:styleId="ab">
    <w:name w:val="footer"/>
    <w:basedOn w:val="a"/>
    <w:link w:val="ac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76727"/>
  </w:style>
  <w:style w:type="character" w:styleId="ad">
    <w:name w:val="Hyperlink"/>
    <w:basedOn w:val="a1"/>
    <w:uiPriority w:val="99"/>
    <w:unhideWhenUsed/>
    <w:rsid w:val="00C07C0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D23233"/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23233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rsid w:val="00D23233"/>
    <w:rPr>
      <w:rFonts w:ascii="Tahoma" w:eastAsiaTheme="majorEastAsia" w:hAnsi="Tahoma" w:cstheme="majorBidi"/>
      <w:b/>
      <w:bCs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D23233"/>
    <w:rPr>
      <w:rFonts w:ascii="Tahoma" w:eastAsiaTheme="majorEastAsia" w:hAnsi="Tahoma" w:cstheme="majorBidi"/>
      <w:bCs/>
      <w:i/>
      <w:iCs/>
      <w:sz w:val="24"/>
      <w:szCs w:val="20"/>
    </w:rPr>
  </w:style>
  <w:style w:type="character" w:styleId="ae">
    <w:name w:val="Emphasis"/>
    <w:basedOn w:val="a1"/>
    <w:uiPriority w:val="20"/>
    <w:qFormat/>
    <w:rsid w:val="00D23233"/>
    <w:rPr>
      <w:rFonts w:ascii="Tahoma" w:hAnsi="Tahoma"/>
      <w:i/>
      <w:iCs/>
      <w:sz w:val="20"/>
    </w:rPr>
  </w:style>
  <w:style w:type="paragraph" w:styleId="a0">
    <w:name w:val="Body Text"/>
    <w:basedOn w:val="a"/>
    <w:link w:val="af"/>
    <w:uiPriority w:val="99"/>
    <w:semiHidden/>
    <w:unhideWhenUsed/>
    <w:rsid w:val="00D23233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D23233"/>
  </w:style>
  <w:style w:type="paragraph" w:styleId="af0">
    <w:name w:val="List Paragraph"/>
    <w:basedOn w:val="a"/>
    <w:uiPriority w:val="34"/>
    <w:qFormat/>
    <w:rsid w:val="00C248DA"/>
    <w:pPr>
      <w:ind w:left="720"/>
      <w:contextualSpacing/>
    </w:pPr>
  </w:style>
  <w:style w:type="paragraph" w:customStyle="1" w:styleId="Default">
    <w:name w:val="Default"/>
    <w:rsid w:val="00C24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Абзац"/>
    <w:basedOn w:val="a"/>
    <w:link w:val="af2"/>
    <w:rsid w:val="0016718D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Абзац Знак"/>
    <w:link w:val="af1"/>
    <w:rsid w:val="0016718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23233"/>
    <w:pPr>
      <w:keepNext/>
      <w:keepLines/>
      <w:pageBreakBefore/>
      <w:numPr>
        <w:numId w:val="4"/>
      </w:numPr>
      <w:spacing w:before="120" w:after="240" w:line="240" w:lineRule="auto"/>
      <w:ind w:left="0" w:firstLine="0"/>
      <w:outlineLvl w:val="0"/>
    </w:pPr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D23233"/>
    <w:pPr>
      <w:keepNext/>
      <w:keepLines/>
      <w:numPr>
        <w:ilvl w:val="1"/>
        <w:numId w:val="4"/>
      </w:numPr>
      <w:spacing w:before="240" w:after="120" w:line="240" w:lineRule="auto"/>
      <w:ind w:left="0" w:firstLine="0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3">
    <w:name w:val="heading 3"/>
    <w:basedOn w:val="a"/>
    <w:next w:val="a0"/>
    <w:link w:val="30"/>
    <w:qFormat/>
    <w:rsid w:val="00D23233"/>
    <w:pPr>
      <w:keepNext/>
      <w:keepLines/>
      <w:numPr>
        <w:ilvl w:val="2"/>
        <w:numId w:val="4"/>
      </w:numPr>
      <w:spacing w:before="240" w:after="120" w:line="240" w:lineRule="auto"/>
      <w:ind w:left="0" w:firstLine="0"/>
      <w:outlineLvl w:val="2"/>
    </w:pPr>
    <w:rPr>
      <w:rFonts w:ascii="Tahoma" w:eastAsiaTheme="majorEastAsia" w:hAnsi="Tahoma" w:cstheme="majorBidi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23233"/>
    <w:pPr>
      <w:keepNext/>
      <w:keepLines/>
      <w:numPr>
        <w:ilvl w:val="3"/>
        <w:numId w:val="4"/>
      </w:numPr>
      <w:spacing w:before="240" w:after="120" w:line="240" w:lineRule="auto"/>
      <w:ind w:left="0" w:firstLine="0"/>
      <w:outlineLvl w:val="3"/>
    </w:pPr>
    <w:rPr>
      <w:rFonts w:ascii="Tahoma" w:eastAsiaTheme="majorEastAsia" w:hAnsi="Tahoma" w:cstheme="majorBidi"/>
      <w:bCs/>
      <w:i/>
      <w:i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F1CF0"/>
    <w:pPr>
      <w:spacing w:after="0" w:line="240" w:lineRule="auto"/>
    </w:pPr>
  </w:style>
  <w:style w:type="table" w:styleId="a5">
    <w:name w:val="Table Grid"/>
    <w:basedOn w:val="a2"/>
    <w:uiPriority w:val="59"/>
    <w:rsid w:val="000D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325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0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76727"/>
  </w:style>
  <w:style w:type="paragraph" w:styleId="ab">
    <w:name w:val="footer"/>
    <w:basedOn w:val="a"/>
    <w:link w:val="ac"/>
    <w:uiPriority w:val="99"/>
    <w:unhideWhenUsed/>
    <w:rsid w:val="0007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76727"/>
  </w:style>
  <w:style w:type="character" w:styleId="ad">
    <w:name w:val="Hyperlink"/>
    <w:basedOn w:val="a1"/>
    <w:uiPriority w:val="99"/>
    <w:unhideWhenUsed/>
    <w:rsid w:val="00C07C0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D23233"/>
    <w:rPr>
      <w:rFonts w:ascii="Tahoma" w:eastAsiaTheme="majorEastAsia" w:hAnsi="Tahoma" w:cstheme="majorBidi"/>
      <w:b/>
      <w:bCs/>
      <w:caps/>
      <w:color w:val="EEECE1" w:themeColor="background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23233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rsid w:val="00D23233"/>
    <w:rPr>
      <w:rFonts w:ascii="Tahoma" w:eastAsiaTheme="majorEastAsia" w:hAnsi="Tahoma" w:cstheme="majorBidi"/>
      <w:b/>
      <w:bCs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rsid w:val="00D23233"/>
    <w:rPr>
      <w:rFonts w:ascii="Tahoma" w:eastAsiaTheme="majorEastAsia" w:hAnsi="Tahoma" w:cstheme="majorBidi"/>
      <w:bCs/>
      <w:i/>
      <w:iCs/>
      <w:sz w:val="24"/>
      <w:szCs w:val="20"/>
    </w:rPr>
  </w:style>
  <w:style w:type="character" w:styleId="ae">
    <w:name w:val="Emphasis"/>
    <w:basedOn w:val="a1"/>
    <w:uiPriority w:val="20"/>
    <w:qFormat/>
    <w:rsid w:val="00D23233"/>
    <w:rPr>
      <w:rFonts w:ascii="Tahoma" w:hAnsi="Tahoma"/>
      <w:i/>
      <w:iCs/>
      <w:sz w:val="20"/>
    </w:rPr>
  </w:style>
  <w:style w:type="paragraph" w:styleId="a0">
    <w:name w:val="Body Text"/>
    <w:basedOn w:val="a"/>
    <w:link w:val="af"/>
    <w:uiPriority w:val="99"/>
    <w:semiHidden/>
    <w:unhideWhenUsed/>
    <w:rsid w:val="00D23233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D23233"/>
  </w:style>
  <w:style w:type="paragraph" w:styleId="af0">
    <w:name w:val="List Paragraph"/>
    <w:basedOn w:val="a"/>
    <w:uiPriority w:val="34"/>
    <w:qFormat/>
    <w:rsid w:val="00C248DA"/>
    <w:pPr>
      <w:ind w:left="720"/>
      <w:contextualSpacing/>
    </w:pPr>
  </w:style>
  <w:style w:type="paragraph" w:customStyle="1" w:styleId="Default">
    <w:name w:val="Default"/>
    <w:rsid w:val="00C24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Абзац"/>
    <w:basedOn w:val="a"/>
    <w:link w:val="af2"/>
    <w:rsid w:val="0016718D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Абзац Знак"/>
    <w:link w:val="af1"/>
    <w:rsid w:val="0016718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8</cp:revision>
  <cp:lastPrinted>2012-04-27T10:55:00Z</cp:lastPrinted>
  <dcterms:created xsi:type="dcterms:W3CDTF">2012-09-17T12:48:00Z</dcterms:created>
  <dcterms:modified xsi:type="dcterms:W3CDTF">2014-03-24T09:58:00Z</dcterms:modified>
</cp:coreProperties>
</file>